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770" w:rsidRPr="00FB3770" w:rsidRDefault="00FB3770" w:rsidP="00FB3770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240" w:lineRule="auto"/>
        <w:ind w:right="140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>Проект</w:t>
      </w:r>
    </w:p>
    <w:p w:rsidR="00FB3770" w:rsidRPr="00FB3770" w:rsidRDefault="00FB3770" w:rsidP="00FB3770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2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КЛИНИЧЕСКИЙ ПРОТОКОЛ ДИАГНОСТИКИ И ЛЕЧЕНИЯ</w:t>
      </w:r>
    </w:p>
    <w:p w:rsidR="00FB3770" w:rsidRPr="00FB3770" w:rsidRDefault="00FB3770" w:rsidP="00FB3770">
      <w:pPr>
        <w:spacing w:after="0" w:line="319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B3770" w:rsidRPr="00FB3770" w:rsidRDefault="00FB3770" w:rsidP="00FB3770">
      <w:pPr>
        <w:spacing w:after="0" w:line="324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ПАННИКУЛИТЫ </w:t>
      </w:r>
    </w:p>
    <w:p w:rsidR="00FB3770" w:rsidRPr="00FB3770" w:rsidRDefault="00FB3770" w:rsidP="00FB3770">
      <w:pPr>
        <w:spacing w:after="0" w:line="324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( УЗЛОВАТАЯ ЭРИТЕМА И ПАННИКУЛИТ ВЕБЕРА-КРИСЧЕНА) </w:t>
      </w:r>
    </w:p>
    <w:p w:rsidR="00FB3770" w:rsidRPr="00FB3770" w:rsidRDefault="00FB3770" w:rsidP="00FB3770">
      <w:pPr>
        <w:spacing w:after="0" w:line="324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4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16C7F">
      <w:pPr>
        <w:numPr>
          <w:ilvl w:val="0"/>
          <w:numId w:val="1"/>
        </w:numPr>
        <w:tabs>
          <w:tab w:val="left" w:pos="580"/>
        </w:tabs>
        <w:spacing w:after="0" w:line="240" w:lineRule="auto"/>
        <w:ind w:left="580" w:hanging="567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ВВОДНАЯ ЧАСТЬ</w:t>
      </w:r>
    </w:p>
    <w:p w:rsidR="00FB3770" w:rsidRPr="00FB3770" w:rsidRDefault="00FB3770" w:rsidP="00FB3770">
      <w:pPr>
        <w:spacing w:after="0" w:line="23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1.1   Ко</w:t>
      </w:r>
      <w:proofErr w:type="gramStart"/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д(</w:t>
      </w:r>
      <w:proofErr w:type="gramEnd"/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ы) МКБ-10: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0"/>
        <w:gridCol w:w="8620"/>
      </w:tblGrid>
      <w:tr w:rsidR="00FB3770" w:rsidRPr="00FB3770" w:rsidTr="004A46F9">
        <w:trPr>
          <w:trHeight w:val="317"/>
        </w:trPr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FB3770" w:rsidRPr="00FB3770" w:rsidRDefault="00FB3770" w:rsidP="00F1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3770" w:rsidRPr="00FB3770" w:rsidRDefault="00FB3770" w:rsidP="00F16C7F">
            <w:pPr>
              <w:spacing w:after="0" w:line="317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МКБ-10</w:t>
            </w:r>
          </w:p>
        </w:tc>
      </w:tr>
      <w:tr w:rsidR="00FB3770" w:rsidRPr="00FB3770" w:rsidTr="004A46F9">
        <w:trPr>
          <w:trHeight w:val="312"/>
        </w:trPr>
        <w:tc>
          <w:tcPr>
            <w:tcW w:w="1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3770" w:rsidRPr="00FB3770" w:rsidRDefault="00FB3770" w:rsidP="00F16C7F">
            <w:pPr>
              <w:spacing w:after="0" w:line="31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Код</w:t>
            </w:r>
          </w:p>
        </w:tc>
        <w:tc>
          <w:tcPr>
            <w:tcW w:w="8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3770" w:rsidRPr="00FB3770" w:rsidRDefault="00FB3770" w:rsidP="00F16C7F">
            <w:pPr>
              <w:spacing w:after="0" w:line="31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Название</w:t>
            </w:r>
          </w:p>
        </w:tc>
      </w:tr>
      <w:tr w:rsidR="00FB3770" w:rsidRPr="00FB3770" w:rsidTr="004A46F9">
        <w:trPr>
          <w:trHeight w:val="312"/>
        </w:trPr>
        <w:tc>
          <w:tcPr>
            <w:tcW w:w="1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3770" w:rsidRDefault="00FB3770" w:rsidP="00F1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M35.6</w:t>
            </w:r>
          </w:p>
          <w:p w:rsidR="00F16C7F" w:rsidRPr="00F16C7F" w:rsidRDefault="00F16C7F" w:rsidP="00F1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8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3770" w:rsidRDefault="00FB3770" w:rsidP="00F16C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Рецидивирующий </w:t>
            </w:r>
            <w:proofErr w:type="spellStart"/>
            <w:r w:rsidRPr="00FB37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панникулит</w:t>
            </w:r>
            <w:proofErr w:type="spellEnd"/>
            <w:r w:rsidRPr="00FB37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Вебера-</w:t>
            </w:r>
            <w:proofErr w:type="spellStart"/>
            <w:r w:rsidRPr="00FB377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Крисчена</w:t>
            </w:r>
            <w:proofErr w:type="spellEnd"/>
          </w:p>
          <w:p w:rsidR="00F16C7F" w:rsidRPr="00F16C7F" w:rsidRDefault="00F16C7F" w:rsidP="00F16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FB3770" w:rsidRPr="00FB3770" w:rsidTr="00F16C7F">
        <w:trPr>
          <w:trHeight w:val="314"/>
        </w:trPr>
        <w:tc>
          <w:tcPr>
            <w:tcW w:w="15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B3770" w:rsidRPr="00F16C7F" w:rsidRDefault="00FB3770" w:rsidP="00F16C7F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L</w:t>
            </w:r>
            <w:r w:rsidRPr="00FB377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52</w:t>
            </w:r>
          </w:p>
        </w:tc>
        <w:tc>
          <w:tcPr>
            <w:tcW w:w="86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FB3770" w:rsidRPr="00FB3770" w:rsidRDefault="00FB3770" w:rsidP="00FB3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Узловатая эритема</w:t>
            </w:r>
          </w:p>
        </w:tc>
      </w:tr>
    </w:tbl>
    <w:p w:rsidR="00FB3770" w:rsidRPr="00FB3770" w:rsidRDefault="00FB3770" w:rsidP="00FB3770">
      <w:pPr>
        <w:spacing w:after="0" w:line="314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tabs>
          <w:tab w:val="left" w:pos="7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1.2 </w:t>
      </w:r>
      <w:r w:rsidRPr="00FB3770">
        <w:rPr>
          <w:rFonts w:ascii="Times New Roman" w:eastAsia="Times New Roman" w:hAnsi="Times New Roman" w:cs="Times New Roman"/>
          <w:b/>
          <w:sz w:val="27"/>
          <w:szCs w:val="27"/>
          <w:lang w:val="ru-RU" w:eastAsia="ru-RU"/>
        </w:rPr>
        <w:t>Дата разработки/пересмотра протокола:</w:t>
      </w:r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2017 год.</w:t>
      </w:r>
    </w:p>
    <w:p w:rsidR="00FB3770" w:rsidRPr="00FB3770" w:rsidRDefault="00FB3770" w:rsidP="00FB3770">
      <w:pPr>
        <w:tabs>
          <w:tab w:val="left" w:pos="7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tabs>
          <w:tab w:val="left" w:pos="7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1.3 Сокращения, используемые в протоколе</w:t>
      </w:r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tbl>
      <w:tblPr>
        <w:tblStyle w:val="10"/>
        <w:tblW w:w="0" w:type="auto"/>
        <w:tblInd w:w="20" w:type="dxa"/>
        <w:tblLook w:val="04A0" w:firstRow="1" w:lastRow="0" w:firstColumn="1" w:lastColumn="0" w:noHBand="0" w:noVBand="1"/>
      </w:tblPr>
      <w:tblGrid>
        <w:gridCol w:w="1222"/>
        <w:gridCol w:w="567"/>
        <w:gridCol w:w="8545"/>
      </w:tblGrid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proofErr w:type="spellStart"/>
            <w:proofErr w:type="gramStart"/>
            <w:r w:rsidRPr="00FB3770">
              <w:rPr>
                <w:sz w:val="28"/>
                <w:szCs w:val="28"/>
              </w:rPr>
              <w:t>Пн</w:t>
            </w:r>
            <w:proofErr w:type="spellEnd"/>
            <w:proofErr w:type="gramEnd"/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proofErr w:type="spellStart"/>
            <w:r w:rsidRPr="00FB3770">
              <w:rPr>
                <w:sz w:val="28"/>
                <w:szCs w:val="28"/>
              </w:rPr>
              <w:t>панникулит</w:t>
            </w:r>
            <w:proofErr w:type="spellEnd"/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ПВК</w:t>
            </w:r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proofErr w:type="spellStart"/>
            <w:r w:rsidRPr="00FB3770">
              <w:rPr>
                <w:sz w:val="28"/>
                <w:szCs w:val="28"/>
              </w:rPr>
              <w:t>панникулит</w:t>
            </w:r>
            <w:proofErr w:type="spellEnd"/>
            <w:r w:rsidRPr="00FB3770">
              <w:rPr>
                <w:sz w:val="28"/>
                <w:szCs w:val="28"/>
              </w:rPr>
              <w:t xml:space="preserve"> Вебера-</w:t>
            </w:r>
            <w:proofErr w:type="spellStart"/>
            <w:r w:rsidRPr="00FB3770">
              <w:rPr>
                <w:sz w:val="28"/>
                <w:szCs w:val="28"/>
              </w:rPr>
              <w:t>Крисчена</w:t>
            </w:r>
            <w:proofErr w:type="spellEnd"/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ИПВК</w:t>
            </w:r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 xml:space="preserve">идиопатический </w:t>
            </w:r>
            <w:proofErr w:type="spellStart"/>
            <w:r w:rsidRPr="00FB3770">
              <w:rPr>
                <w:sz w:val="28"/>
                <w:szCs w:val="28"/>
              </w:rPr>
              <w:t>панникулит</w:t>
            </w:r>
            <w:proofErr w:type="spellEnd"/>
            <w:r w:rsidRPr="00FB3770">
              <w:rPr>
                <w:sz w:val="28"/>
                <w:szCs w:val="28"/>
              </w:rPr>
              <w:t xml:space="preserve"> Вебера-</w:t>
            </w:r>
            <w:proofErr w:type="spellStart"/>
            <w:r w:rsidRPr="00FB3770">
              <w:rPr>
                <w:sz w:val="28"/>
                <w:szCs w:val="28"/>
              </w:rPr>
              <w:t>Крисчена</w:t>
            </w:r>
            <w:proofErr w:type="spellEnd"/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ПЖК</w:t>
            </w:r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подкожно-жировая клетчатка</w:t>
            </w:r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proofErr w:type="spellStart"/>
            <w:r w:rsidRPr="00FB3770">
              <w:rPr>
                <w:sz w:val="28"/>
                <w:szCs w:val="28"/>
              </w:rPr>
              <w:t>СПн</w:t>
            </w:r>
            <w:proofErr w:type="spellEnd"/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proofErr w:type="spellStart"/>
            <w:r w:rsidRPr="00FB3770">
              <w:rPr>
                <w:sz w:val="28"/>
                <w:szCs w:val="28"/>
              </w:rPr>
              <w:t>септальныйпанникулит</w:t>
            </w:r>
            <w:proofErr w:type="spellEnd"/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proofErr w:type="spellStart"/>
            <w:r w:rsidRPr="00FB3770">
              <w:rPr>
                <w:sz w:val="28"/>
                <w:szCs w:val="28"/>
              </w:rPr>
              <w:t>ЛПн</w:t>
            </w:r>
            <w:proofErr w:type="spellEnd"/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 xml:space="preserve">лобулярный </w:t>
            </w:r>
            <w:proofErr w:type="spellStart"/>
            <w:r w:rsidRPr="00FB3770">
              <w:rPr>
                <w:sz w:val="28"/>
                <w:szCs w:val="28"/>
              </w:rPr>
              <w:t>панникулит</w:t>
            </w:r>
            <w:proofErr w:type="spellEnd"/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УЭ</w:t>
            </w:r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узловатая эритема</w:t>
            </w:r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ВУЭ</w:t>
            </w:r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вторичная узловатая эритема</w:t>
            </w:r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АГ</w:t>
            </w:r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артериальная гипертония</w:t>
            </w:r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АТ</w:t>
            </w:r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антитела</w:t>
            </w:r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ANCA</w:t>
            </w:r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proofErr w:type="spellStart"/>
            <w:r w:rsidRPr="00FB3770">
              <w:rPr>
                <w:sz w:val="28"/>
                <w:szCs w:val="28"/>
              </w:rPr>
              <w:t>аутоантитела</w:t>
            </w:r>
            <w:proofErr w:type="spellEnd"/>
            <w:r w:rsidRPr="00FB3770">
              <w:rPr>
                <w:sz w:val="28"/>
                <w:szCs w:val="28"/>
              </w:rPr>
              <w:t xml:space="preserve"> к  цитоплазме нейтрофилов</w:t>
            </w:r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ГК</w:t>
            </w:r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proofErr w:type="spellStart"/>
            <w:r w:rsidRPr="00FB3770">
              <w:rPr>
                <w:sz w:val="28"/>
                <w:szCs w:val="28"/>
              </w:rPr>
              <w:t>глюкокортикостероиды</w:t>
            </w:r>
            <w:proofErr w:type="spellEnd"/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КТ</w:t>
            </w:r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компьютерная томография</w:t>
            </w:r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КФК</w:t>
            </w:r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proofErr w:type="spellStart"/>
            <w:r w:rsidRPr="00FB3770">
              <w:rPr>
                <w:sz w:val="28"/>
                <w:szCs w:val="28"/>
              </w:rPr>
              <w:t>креатининфосфокиназа</w:t>
            </w:r>
            <w:proofErr w:type="spellEnd"/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МНО</w:t>
            </w:r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международное нормализованное отношение</w:t>
            </w:r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НПВП</w:t>
            </w:r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нестероидные противовоспалительные препараты</w:t>
            </w:r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proofErr w:type="gramStart"/>
            <w:r w:rsidRPr="00FB3770">
              <w:rPr>
                <w:sz w:val="28"/>
                <w:szCs w:val="28"/>
              </w:rPr>
              <w:t>СВ</w:t>
            </w:r>
            <w:proofErr w:type="gramEnd"/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системный васкулит</w:t>
            </w:r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 xml:space="preserve">СРБ- </w:t>
            </w:r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С - реактивный белок</w:t>
            </w:r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СОЭ</w:t>
            </w:r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скорость оседания эритроцитов</w:t>
            </w:r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ЦНС</w:t>
            </w:r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центральная нервная система</w:t>
            </w:r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УЗДГ</w:t>
            </w:r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ультразвуковая допплерография</w:t>
            </w:r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УЗИ</w:t>
            </w:r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ультразвуковое исследование</w:t>
            </w:r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ФГДС</w:t>
            </w:r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proofErr w:type="spellStart"/>
            <w:r w:rsidRPr="00FB3770">
              <w:rPr>
                <w:sz w:val="28"/>
                <w:szCs w:val="28"/>
              </w:rPr>
              <w:t>фиброгастродуоденоскопия</w:t>
            </w:r>
            <w:proofErr w:type="spellEnd"/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ЭКГ</w:t>
            </w:r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электрокардиограмма</w:t>
            </w:r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ЭХОКГ</w:t>
            </w:r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эхокардиография</w:t>
            </w:r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lastRenderedPageBreak/>
              <w:t>МРТ</w:t>
            </w:r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магнитно-резонансная томография</w:t>
            </w:r>
          </w:p>
        </w:tc>
      </w:tr>
      <w:tr w:rsidR="00FB3770" w:rsidRPr="00FB3770" w:rsidTr="004A46F9">
        <w:tc>
          <w:tcPr>
            <w:tcW w:w="1222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МНН</w:t>
            </w:r>
          </w:p>
        </w:tc>
        <w:tc>
          <w:tcPr>
            <w:tcW w:w="567" w:type="dxa"/>
          </w:tcPr>
          <w:p w:rsidR="00FB3770" w:rsidRPr="00FB3770" w:rsidRDefault="00FB3770" w:rsidP="00FB3770">
            <w:pPr>
              <w:tabs>
                <w:tab w:val="left" w:pos="700"/>
              </w:tabs>
              <w:jc w:val="center"/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–</w:t>
            </w:r>
          </w:p>
        </w:tc>
        <w:tc>
          <w:tcPr>
            <w:tcW w:w="8545" w:type="dxa"/>
          </w:tcPr>
          <w:p w:rsidR="00FB3770" w:rsidRPr="00FB3770" w:rsidRDefault="00FB3770" w:rsidP="00FB3770">
            <w:pPr>
              <w:tabs>
                <w:tab w:val="left" w:pos="700"/>
              </w:tabs>
              <w:rPr>
                <w:sz w:val="28"/>
                <w:szCs w:val="28"/>
              </w:rPr>
            </w:pPr>
            <w:r w:rsidRPr="00FB3770">
              <w:rPr>
                <w:sz w:val="28"/>
                <w:szCs w:val="28"/>
              </w:rPr>
              <w:t>международное непатентованное название</w:t>
            </w:r>
          </w:p>
        </w:tc>
      </w:tr>
    </w:tbl>
    <w:p w:rsidR="00FB3770" w:rsidRPr="00FB3770" w:rsidRDefault="00FB3770" w:rsidP="00FB3770">
      <w:pPr>
        <w:tabs>
          <w:tab w:val="left" w:pos="7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2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6B3E3E">
      <w:pPr>
        <w:tabs>
          <w:tab w:val="left" w:pos="7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1.4 Пользователи протокола:</w:t>
      </w:r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врачи общей практики,  терапевты, ревматологи, дерматологи.</w:t>
      </w:r>
    </w:p>
    <w:p w:rsidR="00FB3770" w:rsidRPr="00FB3770" w:rsidRDefault="00FB3770" w:rsidP="00FB3770">
      <w:pPr>
        <w:tabs>
          <w:tab w:val="left" w:pos="7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6B3E3E">
      <w:pPr>
        <w:tabs>
          <w:tab w:val="left" w:pos="7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1.</w:t>
      </w:r>
      <w:r w:rsidRPr="00FB3770">
        <w:rPr>
          <w:rFonts w:ascii="Times New Roman" w:eastAsia="Times New Roman" w:hAnsi="Times New Roman" w:cs="Times New Roman"/>
          <w:b/>
          <w:sz w:val="27"/>
          <w:szCs w:val="27"/>
          <w:lang w:val="ru-RU" w:eastAsia="ru-RU"/>
        </w:rPr>
        <w:t>5 Категория пациентов:</w:t>
      </w:r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взрослые.</w:t>
      </w:r>
    </w:p>
    <w:p w:rsidR="00FB3770" w:rsidRPr="00FB3770" w:rsidRDefault="00FB3770" w:rsidP="00FB3770">
      <w:pPr>
        <w:tabs>
          <w:tab w:val="left" w:pos="7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tabs>
          <w:tab w:val="left" w:pos="7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1.6 Шкала уровня доказательности: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072"/>
      </w:tblGrid>
      <w:tr w:rsidR="00FB3770" w:rsidRPr="00FB3770" w:rsidTr="004A46F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770" w:rsidRPr="00FB3770" w:rsidRDefault="00FB3770" w:rsidP="00FB3770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А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770" w:rsidRPr="00FB3770" w:rsidRDefault="00FB3770" w:rsidP="00FB377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Высококачественный мета-анализ, систематический обзор РКИ или крупное РКИ с очень низкой вероятностью</w:t>
            </w:r>
            <w:proofErr w:type="gramStart"/>
            <w:r w:rsidRPr="00FB377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(++) </w:t>
            </w:r>
            <w:proofErr w:type="gramEnd"/>
            <w:r w:rsidRPr="00FB377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систематической ошибки результаты, которых могут быть распространены на соответствующую популяцию.</w:t>
            </w:r>
          </w:p>
        </w:tc>
      </w:tr>
      <w:tr w:rsidR="00FB3770" w:rsidRPr="00FB3770" w:rsidTr="004A46F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770" w:rsidRPr="00FB3770" w:rsidRDefault="00FB3770" w:rsidP="00FB3770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В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770" w:rsidRPr="00FB3770" w:rsidRDefault="00FB3770" w:rsidP="00FB377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Высококачественный (++) систематический обзор когортных или исследований случай-контроль или </w:t>
            </w:r>
            <w:proofErr w:type="gramStart"/>
            <w:r w:rsidRPr="00FB377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Высококачественное</w:t>
            </w:r>
            <w:proofErr w:type="gramEnd"/>
            <w:r w:rsidRPr="00FB377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(++) когортное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FB3770" w:rsidRPr="00FB3770" w:rsidTr="004A46F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770" w:rsidRPr="00FB3770" w:rsidRDefault="00FB3770" w:rsidP="00FB3770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С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770" w:rsidRPr="00FB3770" w:rsidRDefault="00FB3770" w:rsidP="00FB377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FB377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(+).</w:t>
            </w:r>
            <w:proofErr w:type="gramEnd"/>
          </w:p>
          <w:p w:rsidR="00FB3770" w:rsidRPr="00FB3770" w:rsidRDefault="00FB3770" w:rsidP="00FB377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Результаты,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FB3770" w:rsidRPr="00FB3770" w:rsidTr="004A46F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770" w:rsidRPr="00FB3770" w:rsidRDefault="00FB3770" w:rsidP="00FB3770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FB37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D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770" w:rsidRPr="00FB3770" w:rsidRDefault="00FB3770" w:rsidP="00FB377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ru-RU" w:eastAsia="ru-RU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FB3770" w:rsidRPr="00FB3770" w:rsidTr="004A46F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770" w:rsidRPr="00FB3770" w:rsidRDefault="00FB3770" w:rsidP="00FB3770">
            <w:pPr>
              <w:tabs>
                <w:tab w:val="left" w:pos="0"/>
                <w:tab w:val="left" w:pos="743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FB37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GPP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770" w:rsidRPr="00FB3770" w:rsidRDefault="00FB3770" w:rsidP="00FB377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ru-RU" w:eastAsia="ru-RU"/>
              </w:rPr>
              <w:t>Наилучшая клиническая практика.</w:t>
            </w:r>
          </w:p>
        </w:tc>
      </w:tr>
    </w:tbl>
    <w:p w:rsidR="00FB3770" w:rsidRPr="00FB3770" w:rsidRDefault="00FB3770" w:rsidP="00FB3770">
      <w:pPr>
        <w:tabs>
          <w:tab w:val="left" w:pos="700"/>
        </w:tabs>
        <w:spacing w:after="0" w:line="239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ru-RU" w:eastAsia="ru-RU"/>
        </w:rPr>
      </w:pPr>
    </w:p>
    <w:p w:rsidR="00FB3770" w:rsidRPr="00FB3770" w:rsidRDefault="006B3E3E" w:rsidP="00FB3770">
      <w:pPr>
        <w:tabs>
          <w:tab w:val="left" w:pos="700"/>
        </w:tabs>
        <w:spacing w:after="0" w:line="239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1.7 Определение </w:t>
      </w:r>
      <w:r w:rsidR="00FB3770" w:rsidRPr="00FB3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[1-8,11]</w:t>
      </w:r>
      <w:r w:rsidR="00FB3770"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  <w:proofErr w:type="spellStart"/>
      <w:r w:rsidR="00FB3770" w:rsidRPr="00FB37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Панникулиты</w:t>
      </w:r>
      <w:proofErr w:type="spellEnd"/>
      <w:r w:rsidR="00FB3770" w:rsidRPr="00FB37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(жировая гранулема)</w:t>
      </w:r>
      <w:r w:rsidR="00FB3770" w:rsidRPr="00FB377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– это группа гетерогенных воспалительных заболеваний, характеризующихся поражением подкожной жировой  клетчатки, и нередко протекающих с вовлечением в процесс </w:t>
      </w:r>
      <w:proofErr w:type="spellStart"/>
      <w:r w:rsidR="00FB3770" w:rsidRPr="00FB377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опорно</w:t>
      </w:r>
      <w:proofErr w:type="spellEnd"/>
      <w:r w:rsidR="00FB3770" w:rsidRPr="00FB377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- двигательного аппарата и внутренних органов. </w:t>
      </w:r>
    </w:p>
    <w:p w:rsidR="00FB3770" w:rsidRPr="00FB3770" w:rsidRDefault="00FB3770" w:rsidP="00FB37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Узловатая эритема –</w:t>
      </w:r>
      <w:proofErr w:type="spellStart"/>
      <w:r w:rsidRPr="00FB377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септальныйпанникулит</w:t>
      </w:r>
      <w:proofErr w:type="spellEnd"/>
      <w:r w:rsidRPr="00FB377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протекающий преимущественно без </w:t>
      </w:r>
      <w:proofErr w:type="spellStart"/>
      <w:r w:rsidRPr="00FB377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васкулита</w:t>
      </w:r>
      <w:proofErr w:type="spellEnd"/>
      <w:r w:rsidRPr="00FB377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, обусловленный </w:t>
      </w:r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неспецифическим </w:t>
      </w:r>
      <w:proofErr w:type="spellStart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иммуновоспалительным</w:t>
      </w:r>
      <w:proofErr w:type="spellEnd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процессом, который развивается под  влиянием  разнообразных </w:t>
      </w:r>
      <w:r w:rsidRPr="00FB377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факторов (инфекций, медикаментов, ревматологических и др. заболеваний).</w:t>
      </w:r>
    </w:p>
    <w:p w:rsidR="00FB3770" w:rsidRPr="00FB3770" w:rsidRDefault="00FB3770" w:rsidP="00FB37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Идиопатический </w:t>
      </w:r>
      <w:proofErr w:type="spellStart"/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панникулит</w:t>
      </w:r>
      <w:proofErr w:type="spellEnd"/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Вебера–</w:t>
      </w:r>
      <w:proofErr w:type="spellStart"/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Крисчена</w:t>
      </w:r>
      <w:proofErr w:type="spellEnd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(ИПВК) – редкое и малоизученное заболевание, которое характеризуется рецидивирующими некротическими изменениями подкожной жировой клетчатки (ПЖК), а также пора-</w:t>
      </w:r>
    </w:p>
    <w:p w:rsidR="00FB3770" w:rsidRPr="00FB3770" w:rsidRDefault="00FB3770" w:rsidP="00FB3770">
      <w:pPr>
        <w:spacing w:after="0" w:line="234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жением</w:t>
      </w:r>
      <w:proofErr w:type="spellEnd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внутренних органов. </w:t>
      </w:r>
    </w:p>
    <w:p w:rsidR="00FB3770" w:rsidRPr="00FB3770" w:rsidRDefault="00FB3770" w:rsidP="00FB3770">
      <w:pPr>
        <w:spacing w:after="0" w:line="234" w:lineRule="auto"/>
        <w:ind w:right="140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1.8 Классификация [1</w:t>
      </w:r>
      <w:r w:rsidRPr="00FB3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,4-8,20,21</w:t>
      </w: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]:</w:t>
      </w:r>
    </w:p>
    <w:p w:rsidR="00FB3770" w:rsidRPr="00FB3770" w:rsidRDefault="00FB3770" w:rsidP="00FB3770">
      <w:pPr>
        <w:spacing w:after="0" w:line="234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proofErr w:type="gramStart"/>
      <w:r w:rsidRPr="00FB3770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Пн</w:t>
      </w:r>
      <w:proofErr w:type="spellEnd"/>
      <w:proofErr w:type="gramEnd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зависимости от этиологии и патоморфологической картины. </w:t>
      </w:r>
    </w:p>
    <w:p w:rsidR="00FB3770" w:rsidRPr="00FB3770" w:rsidRDefault="00FB3770" w:rsidP="00FB3770">
      <w:pPr>
        <w:spacing w:after="0" w:line="234" w:lineRule="auto"/>
        <w:ind w:right="140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В соответствии с преимущественным преобладанием воспалительных изменений в соединительнотканных перегородках (септах) или жировых дольках выделяют </w:t>
      </w:r>
      <w:proofErr w:type="spellStart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септальный</w:t>
      </w:r>
      <w:proofErr w:type="spellEnd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</w:t>
      </w:r>
      <w:proofErr w:type="spellStart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СПн</w:t>
      </w:r>
      <w:proofErr w:type="spellEnd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 и лобулярный </w:t>
      </w:r>
      <w:proofErr w:type="spellStart"/>
      <w:proofErr w:type="gramStart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Пн</w:t>
      </w:r>
      <w:proofErr w:type="spellEnd"/>
      <w:proofErr w:type="gramEnd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</w:t>
      </w:r>
      <w:proofErr w:type="spellStart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ЛПн</w:t>
      </w:r>
      <w:proofErr w:type="spellEnd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). Оба типа </w:t>
      </w:r>
      <w:proofErr w:type="spellStart"/>
      <w:proofErr w:type="gramStart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Пн</w:t>
      </w:r>
      <w:proofErr w:type="spellEnd"/>
      <w:proofErr w:type="gramEnd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могут протекать с признаками </w:t>
      </w:r>
      <w:proofErr w:type="spellStart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васкулита</w:t>
      </w:r>
      <w:proofErr w:type="spellEnd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без такового, что находит отражение в клинической картине заболевания. </w:t>
      </w:r>
    </w:p>
    <w:p w:rsidR="00FB3770" w:rsidRPr="00FB3770" w:rsidRDefault="00FB3770" w:rsidP="00F16C7F">
      <w:pPr>
        <w:numPr>
          <w:ilvl w:val="0"/>
          <w:numId w:val="14"/>
        </w:numPr>
        <w:tabs>
          <w:tab w:val="left" w:pos="426"/>
        </w:tabs>
        <w:spacing w:after="0" w:line="323" w:lineRule="exact"/>
        <w:ind w:left="0" w:firstLine="0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Септальный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FB3770" w:rsidRPr="00FB3770" w:rsidRDefault="00FB3770" w:rsidP="00F16C7F">
      <w:pPr>
        <w:numPr>
          <w:ilvl w:val="0"/>
          <w:numId w:val="14"/>
        </w:numPr>
        <w:tabs>
          <w:tab w:val="left" w:pos="426"/>
        </w:tabs>
        <w:spacing w:after="0" w:line="323" w:lineRule="exact"/>
        <w:ind w:left="0" w:firstLine="0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Лобулярный;</w:t>
      </w:r>
    </w:p>
    <w:p w:rsidR="00FB3770" w:rsidRPr="00FB3770" w:rsidRDefault="00FB3770" w:rsidP="00F16C7F">
      <w:pPr>
        <w:numPr>
          <w:ilvl w:val="0"/>
          <w:numId w:val="14"/>
        </w:numPr>
        <w:tabs>
          <w:tab w:val="left" w:pos="426"/>
        </w:tabs>
        <w:spacing w:after="0" w:line="323" w:lineRule="exact"/>
        <w:ind w:left="0" w:firstLine="0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Недифференцированный.  </w:t>
      </w:r>
    </w:p>
    <w:p w:rsidR="00FB3770" w:rsidRPr="00FB3770" w:rsidRDefault="00FB3770" w:rsidP="00FB377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Узловатую  эритему</w:t>
      </w:r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классифицируют в зависимости  от  этиологического  фактора, по характеру  т</w:t>
      </w:r>
      <w:r w:rsidR="006B3E3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ечения  процесса  и стадии узла</w:t>
      </w:r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Формы и  варианты  течения заболевания представлены в таблице 1</w:t>
      </w:r>
      <w:r w:rsidRPr="00FB37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.</w:t>
      </w:r>
    </w:p>
    <w:p w:rsidR="00FB3770" w:rsidRPr="00FB3770" w:rsidRDefault="00FB3770" w:rsidP="00FB377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</w:p>
    <w:p w:rsidR="00FB3770" w:rsidRPr="006B3E3E" w:rsidRDefault="00FB3770" w:rsidP="00FB3770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6B3E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Таблица 1. </w:t>
      </w:r>
    </w:p>
    <w:p w:rsidR="00FB3770" w:rsidRPr="00FB3770" w:rsidRDefault="00FB3770" w:rsidP="00FB37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Фомы и варианты течения узловатой эритемы </w:t>
      </w:r>
      <w:r w:rsidRPr="00FB3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[7,11,20,21]</w:t>
      </w: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FB3770" w:rsidRPr="00FB3770" w:rsidRDefault="00FB3770" w:rsidP="00FB377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sectPr w:rsidR="00FB3770" w:rsidRPr="00FB3770">
          <w:pgSz w:w="11900" w:h="16838"/>
          <w:pgMar w:top="1252" w:right="586" w:bottom="427" w:left="1120" w:header="0" w:footer="0" w:gutter="0"/>
          <w:cols w:space="720" w:equalWidth="0">
            <w:col w:w="10200"/>
          </w:cols>
        </w:sectPr>
      </w:pPr>
    </w:p>
    <w:tbl>
      <w:tblPr>
        <w:tblpPr w:leftFromText="141" w:rightFromText="141" w:vertAnchor="text" w:horzAnchor="margin" w:tblpY="-7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57"/>
        <w:gridCol w:w="2251"/>
        <w:gridCol w:w="4963"/>
      </w:tblGrid>
      <w:tr w:rsidR="00FB3770" w:rsidRPr="00FB3770" w:rsidTr="004A46F9">
        <w:tc>
          <w:tcPr>
            <w:tcW w:w="2357" w:type="dxa"/>
          </w:tcPr>
          <w:p w:rsidR="00FB3770" w:rsidRPr="00FB3770" w:rsidRDefault="00FB3770" w:rsidP="00F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lastRenderedPageBreak/>
              <w:t>По  наличию  этиологического  фактора</w:t>
            </w:r>
          </w:p>
        </w:tc>
        <w:tc>
          <w:tcPr>
            <w:tcW w:w="2251" w:type="dxa"/>
          </w:tcPr>
          <w:p w:rsidR="00FB3770" w:rsidRPr="00FB3770" w:rsidRDefault="00FB3770" w:rsidP="00F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По степени выраженности, течению и давности воспалительного процесса</w:t>
            </w:r>
          </w:p>
        </w:tc>
        <w:tc>
          <w:tcPr>
            <w:tcW w:w="4963" w:type="dxa"/>
          </w:tcPr>
          <w:p w:rsidR="00FB3770" w:rsidRPr="00FB3770" w:rsidRDefault="00FB3770" w:rsidP="00F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Клиническая  характеристика,</w:t>
            </w:r>
          </w:p>
          <w:p w:rsidR="00FB3770" w:rsidRPr="00FB3770" w:rsidRDefault="00FB3770" w:rsidP="00FB3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варианты течения.</w:t>
            </w:r>
          </w:p>
        </w:tc>
      </w:tr>
      <w:tr w:rsidR="00FB3770" w:rsidRPr="00FB3770" w:rsidTr="004A46F9">
        <w:tc>
          <w:tcPr>
            <w:tcW w:w="2357" w:type="dxa"/>
          </w:tcPr>
          <w:p w:rsidR="00FB3770" w:rsidRPr="00FB3770" w:rsidRDefault="00FB3770" w:rsidP="00FB3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Первичная</w:t>
            </w:r>
          </w:p>
          <w:p w:rsidR="00FB3770" w:rsidRPr="00FB3770" w:rsidRDefault="00FB3770" w:rsidP="00FB3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(идиопатическая</w:t>
            </w:r>
            <w:proofErr w:type="gramStart"/>
            <w:r w:rsidRPr="00FB3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)</w:t>
            </w:r>
            <w:r w:rsidRPr="00FB3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proofErr w:type="gramEnd"/>
            <w:r w:rsidRPr="00FB3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основное  заболевание  не  выявлено</w:t>
            </w:r>
          </w:p>
          <w:p w:rsidR="00FB3770" w:rsidRPr="00FB3770" w:rsidRDefault="00FB3770" w:rsidP="00FB3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B3770" w:rsidRPr="00FB3770" w:rsidRDefault="00FB3770" w:rsidP="00FB3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FB3770" w:rsidRPr="00FB3770" w:rsidRDefault="00FB3770" w:rsidP="00FB3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FB3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вторичная</w:t>
            </w:r>
            <w:proofErr w:type="gramEnd"/>
            <w:r w:rsidRPr="00FB3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– выявлено  основное  заболевание</w:t>
            </w:r>
          </w:p>
          <w:p w:rsidR="00FB3770" w:rsidRPr="00FB3770" w:rsidRDefault="00FB3770" w:rsidP="00FB3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B3770" w:rsidRPr="00FB3770" w:rsidRDefault="00FB3770" w:rsidP="00FB3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251" w:type="dxa"/>
          </w:tcPr>
          <w:p w:rsidR="00FB3770" w:rsidRPr="00FB3770" w:rsidRDefault="00FB3770" w:rsidP="00FB3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острая </w:t>
            </w:r>
          </w:p>
          <w:p w:rsidR="00FB3770" w:rsidRPr="00FB3770" w:rsidRDefault="00FB3770" w:rsidP="00FB3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B3770" w:rsidRPr="00FB3770" w:rsidRDefault="00FB3770" w:rsidP="00FB3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B3770" w:rsidRPr="00FB3770" w:rsidRDefault="00FB3770" w:rsidP="00FB3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B3770" w:rsidRPr="00FB3770" w:rsidRDefault="00FB3770" w:rsidP="00FB3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B3770" w:rsidRPr="00FB3770" w:rsidRDefault="00FB3770" w:rsidP="00FB3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B3770" w:rsidRPr="00FB3770" w:rsidRDefault="00FB3770" w:rsidP="00FB3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B3770" w:rsidRPr="00FB3770" w:rsidRDefault="00FB3770" w:rsidP="00FB3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Подострая</w:t>
            </w:r>
          </w:p>
          <w:p w:rsidR="00FB3770" w:rsidRPr="00FB3770" w:rsidRDefault="00FB3770" w:rsidP="00FB3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(мигрирующая)</w:t>
            </w:r>
          </w:p>
          <w:p w:rsidR="00FB3770" w:rsidRPr="00FB3770" w:rsidRDefault="00FB3770" w:rsidP="00FB3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B3770" w:rsidRPr="00FB3770" w:rsidRDefault="00FB3770" w:rsidP="00FB3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B3770" w:rsidRPr="00FB3770" w:rsidRDefault="00FB3770" w:rsidP="00FB3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B3770" w:rsidRPr="00FB3770" w:rsidRDefault="00FB3770" w:rsidP="00FB3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B3770" w:rsidRPr="00FB3770" w:rsidRDefault="00FB3770" w:rsidP="00FB3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B3770" w:rsidRPr="00FB3770" w:rsidRDefault="00FB3770" w:rsidP="00FB3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Хроническая</w:t>
            </w:r>
          </w:p>
        </w:tc>
        <w:tc>
          <w:tcPr>
            <w:tcW w:w="4963" w:type="dxa"/>
          </w:tcPr>
          <w:p w:rsidR="00FB3770" w:rsidRPr="00FB3770" w:rsidRDefault="00FB3770" w:rsidP="00FB37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Острое начало и быстрое развитие ярко-красных болезненных имеющих сливной характер узлов на голенях с отеков окружающих тканей. </w:t>
            </w:r>
          </w:p>
          <w:p w:rsidR="00FB3770" w:rsidRPr="00FB3770" w:rsidRDefault="00FB3770" w:rsidP="00FB37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Сопутствующие  проявления: температура  до 38-39</w:t>
            </w:r>
            <w:proofErr w:type="gramStart"/>
            <w:r w:rsidRPr="00FB3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°С</w:t>
            </w:r>
            <w:proofErr w:type="gramEnd"/>
            <w:r w:rsidRPr="00FB3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слабость, головная боль, артралгии/артрит</w:t>
            </w:r>
          </w:p>
          <w:p w:rsidR="00FB3770" w:rsidRPr="00FB3770" w:rsidRDefault="00FB3770" w:rsidP="00FB37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Заболеванию, как правило, предшествуют  </w:t>
            </w:r>
            <w:proofErr w:type="spellStart"/>
            <w:r w:rsidRPr="00FB3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астрептококковые</w:t>
            </w:r>
            <w:proofErr w:type="spellEnd"/>
            <w:r w:rsidRPr="00FB3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тонзиллиты/фарингиты вирусные инфекции. Узлы  бесследно  исчезают  через  3-4 </w:t>
            </w:r>
            <w:proofErr w:type="spellStart"/>
            <w:r w:rsidRPr="00FB3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нед</w:t>
            </w:r>
            <w:proofErr w:type="spellEnd"/>
            <w:r w:rsidRPr="00FB3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без  изъязвлений. Рецидивы редки.</w:t>
            </w:r>
          </w:p>
          <w:p w:rsidR="00FB3770" w:rsidRPr="00FB3770" w:rsidRDefault="00FB3770" w:rsidP="00FB37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B3770" w:rsidRPr="00FB3770" w:rsidRDefault="00FB3770" w:rsidP="00FB37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B3770" w:rsidRPr="00FB3770" w:rsidRDefault="00FB3770" w:rsidP="00FB37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Клинические  проявления  аналогичны острому  течению,  но   с  менее  выраженным  асимметричным воспалительным  компонентом.</w:t>
            </w:r>
          </w:p>
          <w:p w:rsidR="00FB3770" w:rsidRPr="00FB3770" w:rsidRDefault="00FB3770" w:rsidP="00FB37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Дополнительно могут  появляться единичные  мелкие  узелки, в  том  числе  и на   противоположной  голени. Отмечается периферический рост узлов и их разрешение в центре. Заболевание  может  длиться  до  нескольких  месяцев.</w:t>
            </w:r>
          </w:p>
          <w:p w:rsidR="00FB3770" w:rsidRPr="00FB3770" w:rsidRDefault="00FB3770" w:rsidP="00FB37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B3770" w:rsidRPr="00FB3770" w:rsidRDefault="00FB3770" w:rsidP="00FB37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B3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Упорное  рецидивирующее   течение, обычно  у  женщин   среднего  и  пожилого </w:t>
            </w:r>
            <w:proofErr w:type="spellStart"/>
            <w:r w:rsidRPr="00FB3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возраста</w:t>
            </w:r>
            <w:proofErr w:type="gramStart"/>
            <w:r w:rsidRPr="00FB3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,н</w:t>
            </w:r>
            <w:proofErr w:type="gramEnd"/>
            <w:r w:rsidRPr="00FB3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ередко</w:t>
            </w:r>
            <w:proofErr w:type="spellEnd"/>
            <w:r w:rsidRPr="00FB3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на  фоне  </w:t>
            </w:r>
            <w:proofErr w:type="spellStart"/>
            <w:r w:rsidRPr="00FB3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сосудистых,аллергических,воспалительных,инфекцион-ных</w:t>
            </w:r>
            <w:proofErr w:type="spellEnd"/>
            <w:r w:rsidRPr="00FB3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или  опухолевых  заболеваний. Обострение  возникает  чаще  весной-осенью. Узлы локализуются  на голенях (на  </w:t>
            </w:r>
            <w:proofErr w:type="spellStart"/>
            <w:proofErr w:type="gramStart"/>
            <w:r w:rsidRPr="00FB3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передне</w:t>
            </w:r>
            <w:proofErr w:type="spellEnd"/>
            <w:r w:rsidRPr="00FB3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-боковой</w:t>
            </w:r>
            <w:proofErr w:type="gramEnd"/>
            <w:r w:rsidRPr="00FB377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поверхности), величиной с грецкий орех с умеренной болезненностью  и отечностью  голеней/стоп. Рецидивы длятся  месяцами, одни  узлы  могут рассасываться, другие  появляться.</w:t>
            </w:r>
          </w:p>
        </w:tc>
      </w:tr>
    </w:tbl>
    <w:p w:rsidR="00FB3770" w:rsidRPr="00FB3770" w:rsidRDefault="00FB3770" w:rsidP="00FB377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23" w:lineRule="exact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Классификация панникулита Вебера-</w:t>
      </w:r>
      <w:proofErr w:type="spellStart"/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Крисчена</w:t>
      </w:r>
      <w:proofErr w:type="spellEnd"/>
      <w:r w:rsidRPr="00FB3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[7,8,11,20,21,26]</w:t>
      </w: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FB3770" w:rsidRPr="00FB3770" w:rsidRDefault="00FB3770" w:rsidP="00F16C7F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spellStart"/>
      <w:r w:rsidRPr="00FB3770">
        <w:rPr>
          <w:rFonts w:ascii="Times New Roman" w:eastAsia="Times New Roman" w:hAnsi="Times New Roman" w:cs="Times New Roman"/>
          <w:sz w:val="28"/>
          <w:szCs w:val="28"/>
          <w:lang w:val="ru-RU"/>
        </w:rPr>
        <w:t>Бляшечная</w:t>
      </w:r>
      <w:proofErr w:type="spellEnd"/>
      <w:r w:rsidRPr="00FB377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форма;</w:t>
      </w:r>
    </w:p>
    <w:p w:rsidR="00FB3770" w:rsidRPr="00FB3770" w:rsidRDefault="00FB3770" w:rsidP="00F16C7F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B3770">
        <w:rPr>
          <w:rFonts w:ascii="Times New Roman" w:eastAsia="Times New Roman" w:hAnsi="Times New Roman" w:cs="Times New Roman"/>
          <w:sz w:val="28"/>
          <w:szCs w:val="28"/>
          <w:lang w:val="ru-RU"/>
        </w:rPr>
        <w:t>Узловая форма;</w:t>
      </w:r>
    </w:p>
    <w:p w:rsidR="00FB3770" w:rsidRPr="00FB3770" w:rsidRDefault="00FB3770" w:rsidP="00F16C7F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B377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Инфильтративная форма; </w:t>
      </w:r>
    </w:p>
    <w:p w:rsidR="00FB3770" w:rsidRPr="00FB3770" w:rsidRDefault="00FB3770" w:rsidP="00F16C7F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FB3770">
        <w:rPr>
          <w:rFonts w:ascii="Times New Roman" w:eastAsia="Times New Roman" w:hAnsi="Times New Roman" w:cs="Times New Roman"/>
          <w:sz w:val="28"/>
          <w:szCs w:val="28"/>
          <w:lang w:val="ru-RU"/>
        </w:rPr>
        <w:t>Мезентериальная</w:t>
      </w:r>
      <w:proofErr w:type="spellEnd"/>
      <w:r w:rsidRPr="00FB377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форма.</w:t>
      </w:r>
    </w:p>
    <w:p w:rsidR="00FB3770" w:rsidRPr="00FB3770" w:rsidRDefault="00FB3770" w:rsidP="00FB37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 w:rsidRPr="00536C5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Бляшечная</w:t>
      </w:r>
      <w:proofErr w:type="spellEnd"/>
      <w:r w:rsidRPr="00536C5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536C5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форма.</w:t>
      </w:r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Бляшечныйпанникулит</w:t>
      </w:r>
      <w:proofErr w:type="spellEnd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проявляется образованием множественных узлов, которые достаточно быстро срастаются с образованием больших конгломератов. В тяжелых случаях, конгломерат распространяется на всю площадь подкожной клетчатки пораженной области – плеча, бедра, голени. В этом случае, уплотнение вызывает сдавливание сосудистых и нервных пучков, что </w:t>
      </w:r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вызывает отечность. Со временем из-за нарушения оттока лимфы может развиться </w:t>
      </w:r>
      <w:proofErr w:type="spellStart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лимфостаз</w:t>
      </w:r>
      <w:proofErr w:type="spellEnd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FB3770" w:rsidRPr="00FB3770" w:rsidRDefault="00FB3770" w:rsidP="00FB37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36C5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Узловая форма.</w:t>
      </w:r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При узловом </w:t>
      </w:r>
      <w:proofErr w:type="spellStart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панникулите</w:t>
      </w:r>
      <w:proofErr w:type="spellEnd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образуются узлы диаметром от 3 до 50 мм. Кожа над узлами приобретает красный или бордовый оттенок. Узлы к срастанию в этом варианте развития болезни не склоны. </w:t>
      </w:r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</w:p>
    <w:p w:rsidR="00FB3770" w:rsidRPr="00FB3770" w:rsidRDefault="00FB3770" w:rsidP="00FB37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36C5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Инфильтративная форма</w:t>
      </w:r>
      <w:r w:rsidRPr="00536C5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этом варианте развития панникулита наблюдается расплавление образовавшихся конгломератов с образованием флюктуации. Внешне место поражения выглядит, как флегмона или абсцесс. Отличием является то, что при вскрытии узлов не наблюдается выделение гноя. </w:t>
      </w:r>
      <w:proofErr w:type="gramStart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Отделяемое</w:t>
      </w:r>
      <w:proofErr w:type="gramEnd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из узла представляет собой желтоватую жидкость маслянистой консистенции. После вскрытия узла на его месте образуется изъязвление, которое долго не заживает. </w:t>
      </w:r>
    </w:p>
    <w:p w:rsidR="00FB3770" w:rsidRPr="00FB3770" w:rsidRDefault="00FB3770" w:rsidP="00FB3770">
      <w:pPr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536C5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Мезентериальныйпанникулит</w:t>
      </w:r>
      <w:proofErr w:type="spellEnd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является относительно редкой патологией, которая характеризуется хроническим неспецифическим воспалением жировой ткани брыжейки кишечника, сальника, а также жировой клетчатки пре</w:t>
      </w:r>
      <w:proofErr w:type="gramStart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д-</w:t>
      </w:r>
      <w:proofErr w:type="gramEnd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забрюшинной областей. Заболевание расценивается как системный вариант идиопатического панникулита Вебера-</w:t>
      </w:r>
      <w:proofErr w:type="spellStart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Крисчена</w:t>
      </w:r>
      <w:proofErr w:type="spellEnd"/>
      <w:proofErr w:type="gramStart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.</w:t>
      </w:r>
      <w:proofErr w:type="gramEnd"/>
    </w:p>
    <w:p w:rsidR="00FB3770" w:rsidRPr="00FB3770" w:rsidRDefault="00FB3770" w:rsidP="00FB3770">
      <w:pPr>
        <w:tabs>
          <w:tab w:val="left" w:pos="58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FB3770" w:rsidRPr="00FB3770" w:rsidRDefault="00FB3770" w:rsidP="00F16C7F">
      <w:pPr>
        <w:numPr>
          <w:ilvl w:val="0"/>
          <w:numId w:val="1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МЕТОДЫ, ПОДХОДЫ И ПРОЦЕДУРЫ ДИАГНОСТИКИ </w:t>
      </w:r>
      <w:r w:rsidRPr="00FB377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>[</w:t>
      </w: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1</w:t>
      </w:r>
      <w:r w:rsidRPr="00FB377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>,4-8,11,20,21,27- 29]</w:t>
      </w:r>
      <w:r w:rsidRPr="00FB3770">
        <w:rPr>
          <w:rFonts w:ascii="Times New Roman" w:eastAsia="Calibri" w:hAnsi="Times New Roman" w:cs="Times New Roman"/>
          <w:b/>
          <w:sz w:val="28"/>
          <w:szCs w:val="28"/>
          <w:lang w:val="ru-RU"/>
        </w:rPr>
        <w:t>:</w:t>
      </w:r>
    </w:p>
    <w:p w:rsidR="00FB3770" w:rsidRPr="00FB3770" w:rsidRDefault="00536C5D" w:rsidP="00FB3770">
      <w:pPr>
        <w:tabs>
          <w:tab w:val="left" w:pos="58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2.1 </w:t>
      </w:r>
      <w:r w:rsidR="00FB3770" w:rsidRPr="00FB377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Диагностические критерии   УЭ [</w:t>
      </w:r>
      <w:r w:rsidR="00FB3770"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</w:t>
      </w:r>
      <w:r w:rsidR="00FB3770" w:rsidRPr="00FB3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,4-8,11,20, 21,27- 29]</w:t>
      </w:r>
      <w:r w:rsidR="00FB3770" w:rsidRPr="00FB377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:</w:t>
      </w:r>
    </w:p>
    <w:p w:rsidR="00FB3770" w:rsidRPr="00FB3770" w:rsidRDefault="00FB3770" w:rsidP="00FB3770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Жалобы:</w:t>
      </w:r>
    </w:p>
    <w:p w:rsidR="00536C5D" w:rsidRPr="00536C5D" w:rsidRDefault="00536C5D" w:rsidP="00F16C7F">
      <w:pPr>
        <w:pStyle w:val="a4"/>
        <w:numPr>
          <w:ilvl w:val="0"/>
          <w:numId w:val="26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C5D">
        <w:rPr>
          <w:rFonts w:ascii="Times New Roman" w:eastAsia="Times New Roman" w:hAnsi="Times New Roman"/>
          <w:sz w:val="28"/>
          <w:szCs w:val="28"/>
          <w:lang w:eastAsia="ru-RU"/>
        </w:rPr>
        <w:t>плотные болезненные высыпания красно-розового цвета, преимущественно  на нижних конечностях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104C1" w:rsidRDefault="00536C5D" w:rsidP="00F16C7F">
      <w:pPr>
        <w:pStyle w:val="a4"/>
        <w:numPr>
          <w:ilvl w:val="0"/>
          <w:numId w:val="26"/>
        </w:numPr>
        <w:tabs>
          <w:tab w:val="left" w:pos="426"/>
        </w:tabs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C5D">
        <w:rPr>
          <w:rFonts w:ascii="Times New Roman" w:eastAsia="Times New Roman" w:hAnsi="Times New Roman"/>
          <w:sz w:val="28"/>
          <w:szCs w:val="28"/>
          <w:lang w:eastAsia="ru-RU"/>
        </w:rPr>
        <w:t xml:space="preserve">боли и припухлость в суставах.  </w:t>
      </w:r>
    </w:p>
    <w:p w:rsidR="00536C5D" w:rsidRDefault="00536C5D" w:rsidP="00C104C1">
      <w:pPr>
        <w:pStyle w:val="a4"/>
        <w:tabs>
          <w:tab w:val="left" w:pos="426"/>
        </w:tabs>
        <w:ind w:left="0"/>
        <w:rPr>
          <w:rFonts w:ascii="Times New Roman" w:eastAsia="Times New Roman" w:hAnsi="Times New Roman"/>
          <w:b/>
          <w:iCs/>
          <w:color w:val="000000"/>
          <w:sz w:val="28"/>
          <w:szCs w:val="28"/>
          <w:lang w:eastAsia="ru-RU"/>
        </w:rPr>
      </w:pPr>
      <w:r w:rsidRPr="00C104C1">
        <w:rPr>
          <w:rFonts w:ascii="Times New Roman" w:eastAsia="Times New Roman" w:hAnsi="Times New Roman"/>
          <w:b/>
          <w:iCs/>
          <w:color w:val="000000"/>
          <w:sz w:val="28"/>
          <w:szCs w:val="28"/>
          <w:lang w:eastAsia="ru-RU"/>
        </w:rPr>
        <w:t>Анамнез</w:t>
      </w:r>
      <w:r w:rsidR="00C104C1">
        <w:rPr>
          <w:rFonts w:ascii="Times New Roman" w:eastAsia="Times New Roman" w:hAnsi="Times New Roman"/>
          <w:b/>
          <w:iCs/>
          <w:color w:val="000000"/>
          <w:sz w:val="28"/>
          <w:szCs w:val="28"/>
          <w:lang w:eastAsia="ru-RU"/>
        </w:rPr>
        <w:t>:</w:t>
      </w:r>
    </w:p>
    <w:p w:rsidR="00C104C1" w:rsidRDefault="00536C5D" w:rsidP="00F16C7F">
      <w:pPr>
        <w:pStyle w:val="a4"/>
        <w:numPr>
          <w:ilvl w:val="0"/>
          <w:numId w:val="26"/>
        </w:numPr>
        <w:tabs>
          <w:tab w:val="left" w:pos="426"/>
        </w:tabs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04C1">
        <w:rPr>
          <w:rFonts w:ascii="Times New Roman" w:eastAsia="Times New Roman" w:hAnsi="Times New Roman"/>
          <w:sz w:val="28"/>
          <w:szCs w:val="28"/>
          <w:lang w:eastAsia="ru-RU"/>
        </w:rPr>
        <w:t>острое, подострое начало</w:t>
      </w:r>
      <w:r w:rsidR="00C104C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36C5D" w:rsidRDefault="00536C5D" w:rsidP="00F16C7F">
      <w:pPr>
        <w:pStyle w:val="a4"/>
        <w:numPr>
          <w:ilvl w:val="0"/>
          <w:numId w:val="26"/>
        </w:numPr>
        <w:tabs>
          <w:tab w:val="left" w:pos="426"/>
        </w:tabs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04C1">
        <w:rPr>
          <w:rFonts w:ascii="Times New Roman" w:eastAsia="Times New Roman" w:hAnsi="Times New Roman"/>
          <w:sz w:val="28"/>
          <w:szCs w:val="28"/>
          <w:lang w:eastAsia="ru-RU"/>
        </w:rPr>
        <w:t>наличие предшествующей инфекции глотки, кишечника</w:t>
      </w:r>
      <w:r w:rsidR="00C104C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104C1" w:rsidRDefault="00536C5D" w:rsidP="00F16C7F">
      <w:pPr>
        <w:pStyle w:val="a4"/>
        <w:numPr>
          <w:ilvl w:val="0"/>
          <w:numId w:val="26"/>
        </w:numPr>
        <w:tabs>
          <w:tab w:val="left" w:pos="426"/>
        </w:tabs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04C1">
        <w:rPr>
          <w:rFonts w:ascii="Times New Roman" w:eastAsia="Times New Roman" w:hAnsi="Times New Roman"/>
          <w:sz w:val="28"/>
          <w:szCs w:val="28"/>
          <w:lang w:eastAsia="ru-RU"/>
        </w:rPr>
        <w:t>прием медикаментов</w:t>
      </w:r>
      <w:r w:rsidR="00C104C1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C104C1">
        <w:rPr>
          <w:rFonts w:ascii="Times New Roman" w:eastAsia="Times New Roman" w:hAnsi="Times New Roman"/>
          <w:sz w:val="28"/>
          <w:szCs w:val="28"/>
          <w:lang w:eastAsia="ru-RU"/>
        </w:rPr>
        <w:t>антибиотики, контрацептивы)</w:t>
      </w:r>
      <w:r w:rsidR="00C104C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36C5D" w:rsidRDefault="00536C5D" w:rsidP="00F16C7F">
      <w:pPr>
        <w:pStyle w:val="a4"/>
        <w:numPr>
          <w:ilvl w:val="0"/>
          <w:numId w:val="26"/>
        </w:numPr>
        <w:tabs>
          <w:tab w:val="left" w:pos="426"/>
        </w:tabs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04C1">
        <w:rPr>
          <w:rFonts w:ascii="Times New Roman" w:eastAsia="Times New Roman" w:hAnsi="Times New Roman"/>
          <w:sz w:val="28"/>
          <w:szCs w:val="28"/>
          <w:lang w:eastAsia="ru-RU"/>
        </w:rPr>
        <w:t>наследственная  предрасположенность</w:t>
      </w:r>
      <w:r w:rsidR="00C104C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36C5D" w:rsidRDefault="00536C5D" w:rsidP="00F16C7F">
      <w:pPr>
        <w:pStyle w:val="a4"/>
        <w:numPr>
          <w:ilvl w:val="0"/>
          <w:numId w:val="26"/>
        </w:numPr>
        <w:tabs>
          <w:tab w:val="left" w:pos="426"/>
        </w:tabs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04C1">
        <w:rPr>
          <w:rFonts w:ascii="Times New Roman" w:eastAsia="Times New Roman" w:hAnsi="Times New Roman"/>
          <w:sz w:val="28"/>
          <w:szCs w:val="28"/>
          <w:lang w:eastAsia="ru-RU"/>
        </w:rPr>
        <w:t>патология поджелудочной  железы и печени</w:t>
      </w:r>
      <w:r w:rsidR="00C104C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36C5D" w:rsidRDefault="00536C5D" w:rsidP="00F16C7F">
      <w:pPr>
        <w:pStyle w:val="a4"/>
        <w:numPr>
          <w:ilvl w:val="0"/>
          <w:numId w:val="26"/>
        </w:numPr>
        <w:tabs>
          <w:tab w:val="left" w:pos="426"/>
        </w:tabs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04C1">
        <w:rPr>
          <w:rFonts w:ascii="Times New Roman" w:eastAsia="Times New Roman" w:hAnsi="Times New Roman"/>
          <w:sz w:val="28"/>
          <w:szCs w:val="28"/>
          <w:lang w:eastAsia="ru-RU"/>
        </w:rPr>
        <w:t>зарубежные поездки и пр.</w:t>
      </w:r>
      <w:r w:rsidR="00C104C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104C1" w:rsidRDefault="00536C5D" w:rsidP="00F16C7F">
      <w:pPr>
        <w:pStyle w:val="a4"/>
        <w:numPr>
          <w:ilvl w:val="0"/>
          <w:numId w:val="26"/>
        </w:numPr>
        <w:tabs>
          <w:tab w:val="left" w:pos="426"/>
        </w:tabs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04C1">
        <w:rPr>
          <w:rFonts w:ascii="Times New Roman" w:eastAsia="Times New Roman" w:hAnsi="Times New Roman"/>
          <w:sz w:val="28"/>
          <w:szCs w:val="28"/>
          <w:lang w:eastAsia="ru-RU"/>
        </w:rPr>
        <w:t>вакцинация</w:t>
      </w:r>
      <w:r w:rsidR="00C104C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104C1" w:rsidRDefault="00536C5D" w:rsidP="00F16C7F">
      <w:pPr>
        <w:pStyle w:val="a4"/>
        <w:numPr>
          <w:ilvl w:val="0"/>
          <w:numId w:val="26"/>
        </w:numPr>
        <w:tabs>
          <w:tab w:val="left" w:pos="426"/>
        </w:tabs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04C1">
        <w:rPr>
          <w:rFonts w:ascii="Times New Roman" w:eastAsia="Times New Roman" w:hAnsi="Times New Roman"/>
          <w:sz w:val="28"/>
          <w:szCs w:val="28"/>
          <w:lang w:eastAsia="ru-RU"/>
        </w:rPr>
        <w:t>беременность</w:t>
      </w:r>
      <w:r w:rsidR="00C104C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36C5D" w:rsidRPr="00C104C1" w:rsidRDefault="00536C5D" w:rsidP="00C104C1">
      <w:pPr>
        <w:pStyle w:val="a4"/>
        <w:tabs>
          <w:tab w:val="left" w:pos="426"/>
        </w:tabs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04C1">
        <w:rPr>
          <w:rFonts w:ascii="Times New Roman" w:eastAsia="Times New Roman" w:hAnsi="Times New Roman"/>
          <w:b/>
          <w:iCs/>
          <w:color w:val="000000"/>
          <w:sz w:val="28"/>
          <w:szCs w:val="28"/>
          <w:lang w:eastAsia="ru-RU"/>
        </w:rPr>
        <w:t>Физикальное обследование</w:t>
      </w:r>
      <w:r w:rsidR="00C104C1">
        <w:rPr>
          <w:rFonts w:ascii="Times New Roman" w:eastAsia="Times New Roman" w:hAnsi="Times New Roman"/>
          <w:b/>
          <w:iCs/>
          <w:color w:val="000000"/>
          <w:sz w:val="28"/>
          <w:szCs w:val="28"/>
          <w:lang w:eastAsia="ru-RU"/>
        </w:rPr>
        <w:t>:</w:t>
      </w:r>
    </w:p>
    <w:p w:rsidR="00536C5D" w:rsidRPr="00536C5D" w:rsidRDefault="00536C5D" w:rsidP="00F16C7F">
      <w:pPr>
        <w:numPr>
          <w:ilvl w:val="0"/>
          <w:numId w:val="2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textAlignment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/>
        </w:rPr>
      </w:pPr>
      <w:r w:rsidRPr="00536C5D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/>
        </w:rPr>
        <w:t xml:space="preserve">При осмотре и пальпации особенности </w:t>
      </w:r>
      <w:proofErr w:type="spellStart"/>
      <w:r w:rsidRPr="00536C5D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/>
        </w:rPr>
        <w:t>физикального</w:t>
      </w:r>
      <w:proofErr w:type="spellEnd"/>
      <w:r w:rsidRPr="00536C5D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/>
        </w:rPr>
        <w:t xml:space="preserve"> осмотра определяются стадиями созревания, развернутой стадией, стадией разрешения узлов.  </w:t>
      </w:r>
    </w:p>
    <w:p w:rsidR="00536C5D" w:rsidRPr="00536C5D" w:rsidRDefault="00C104C1" w:rsidP="00C104C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C104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NB</w:t>
      </w:r>
      <w:proofErr w:type="gramStart"/>
      <w:r w:rsidRPr="00C104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!</w:t>
      </w:r>
      <w:r w:rsidR="00536C5D" w:rsidRPr="00536C5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ru-RU" w:eastAsia="ru-RU"/>
        </w:rPr>
        <w:t>Стадия</w:t>
      </w:r>
      <w:proofErr w:type="gramEnd"/>
      <w:r w:rsidR="00536C5D" w:rsidRPr="00536C5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ru-RU" w:eastAsia="ru-RU"/>
        </w:rPr>
        <w:t xml:space="preserve"> созревания(Iст</w:t>
      </w:r>
      <w:r w:rsidRPr="00C104C1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ru-RU" w:eastAsia="ru-RU"/>
        </w:rPr>
        <w:t>.</w:t>
      </w:r>
      <w:r w:rsidR="00536C5D" w:rsidRPr="00536C5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ru-RU" w:eastAsia="ru-RU"/>
        </w:rPr>
        <w:t>)</w:t>
      </w:r>
      <w:r w:rsidR="00536C5D" w:rsidRPr="00536C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характеризуется розовым умеренно болезненным уплотнением без четких границ, развивается в течении   первых 3-7 дней заболевания. </w:t>
      </w:r>
    </w:p>
    <w:p w:rsidR="00536C5D" w:rsidRPr="00536C5D" w:rsidRDefault="00536C5D" w:rsidP="00C104C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536C5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ru-RU" w:eastAsia="ru-RU"/>
        </w:rPr>
        <w:t>Развернутая  (зрелая) стадия (IIст</w:t>
      </w:r>
      <w:r w:rsidR="00C104C1" w:rsidRPr="00C104C1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ru-RU" w:eastAsia="ru-RU"/>
        </w:rPr>
        <w:t>.</w:t>
      </w:r>
      <w:r w:rsidRPr="00536C5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ru-RU" w:eastAsia="ru-RU"/>
        </w:rPr>
        <w:t>)</w:t>
      </w:r>
      <w:r w:rsidRPr="00536C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 представляет собой болезненный ярко-красно-багровый узел с четкими границами и пастозностью  окружающих тканей, которая длится в течение 10-12 дней болезни</w:t>
      </w:r>
      <w:r w:rsidR="00C104C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.</w:t>
      </w:r>
    </w:p>
    <w:p w:rsidR="00536C5D" w:rsidRPr="00536C5D" w:rsidRDefault="00536C5D" w:rsidP="00C104C1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536C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lastRenderedPageBreak/>
        <w:t>Стадия разрешения (IIIст</w:t>
      </w:r>
      <w:r w:rsidR="00C104C1" w:rsidRPr="00C104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.</w:t>
      </w:r>
      <w:r w:rsidRPr="00536C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)</w:t>
      </w:r>
      <w:r w:rsidR="00C104C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–</w:t>
      </w:r>
      <w:r w:rsidRPr="00536C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безболезненное  подкожное  или сине-жел</w:t>
      </w:r>
      <w:r w:rsidR="00C104C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т</w:t>
      </w:r>
      <w:r w:rsidRPr="00536C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о-</w:t>
      </w:r>
      <w:proofErr w:type="spellStart"/>
      <w:r w:rsidRPr="00536C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зел</w:t>
      </w:r>
      <w:r w:rsidR="00C104C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енового</w:t>
      </w:r>
      <w:proofErr w:type="spellEnd"/>
      <w:r w:rsidR="00C104C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цвета (</w:t>
      </w:r>
      <w:r w:rsidRPr="00536C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симптом «синяка») уплотнение без четких границ,про</w:t>
      </w:r>
      <w:r w:rsidR="00C00C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должительностью от 7 до 14 дней</w:t>
      </w:r>
      <w:r w:rsidRPr="00536C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. </w:t>
      </w:r>
    </w:p>
    <w:p w:rsidR="00536C5D" w:rsidRPr="00536C5D" w:rsidRDefault="00536C5D" w:rsidP="00F16C7F">
      <w:pPr>
        <w:numPr>
          <w:ilvl w:val="0"/>
          <w:numId w:val="2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textAlignment w:val="center"/>
        <w:rPr>
          <w:rFonts w:ascii="Times New Roman" w:eastAsia="Calibri" w:hAnsi="Times New Roman" w:cs="Times New Roman"/>
          <w:iCs/>
          <w:color w:val="000000"/>
          <w:sz w:val="28"/>
          <w:szCs w:val="28"/>
          <w:lang w:val="ru-RU"/>
        </w:rPr>
      </w:pPr>
      <w:r w:rsidRPr="00536C5D">
        <w:rPr>
          <w:rFonts w:ascii="Times New Roman" w:eastAsia="Calibri" w:hAnsi="Times New Roman" w:cs="Times New Roman"/>
          <w:iCs/>
          <w:color w:val="000000"/>
          <w:sz w:val="28"/>
          <w:szCs w:val="28"/>
          <w:lang w:val="ru-RU"/>
        </w:rPr>
        <w:t xml:space="preserve">Разрешение узлов без изъязвления или рубцевания. </w:t>
      </w:r>
    </w:p>
    <w:p w:rsidR="00FB3770" w:rsidRPr="00536C5D" w:rsidRDefault="00FB3770" w:rsidP="00536C5D">
      <w:pPr>
        <w:pStyle w:val="a4"/>
        <w:tabs>
          <w:tab w:val="left" w:pos="426"/>
        </w:tabs>
        <w:spacing w:after="0" w:line="240" w:lineRule="auto"/>
        <w:ind w:left="0" w:right="14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B3770" w:rsidRPr="00FB3770" w:rsidRDefault="00FB3770" w:rsidP="00FB3770">
      <w:pPr>
        <w:tabs>
          <w:tab w:val="left" w:pos="58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Диагностические  критерии панникулита Вебера-</w:t>
      </w:r>
      <w:proofErr w:type="spellStart"/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Крисчена</w:t>
      </w:r>
      <w:proofErr w:type="spellEnd"/>
      <w:r w:rsidRPr="00FB3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[7,8, 20,21, 26]</w:t>
      </w: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FB3770" w:rsidRPr="00FB3770" w:rsidRDefault="00FB3770" w:rsidP="00FB3770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Жалобы:</w:t>
      </w:r>
    </w:p>
    <w:p w:rsidR="00FB3770" w:rsidRPr="00FB3770" w:rsidRDefault="00FB3770" w:rsidP="00F16C7F">
      <w:pPr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B3770">
        <w:rPr>
          <w:rFonts w:ascii="Times New Roman" w:eastAsia="Times New Roman" w:hAnsi="Times New Roman" w:cs="Times New Roman"/>
          <w:sz w:val="28"/>
          <w:szCs w:val="28"/>
          <w:lang w:val="ru-RU"/>
        </w:rPr>
        <w:t>лихорадка 38–39</w:t>
      </w:r>
      <w:proofErr w:type="gramStart"/>
      <w:r w:rsidRPr="00FB3770">
        <w:rPr>
          <w:rFonts w:ascii="Times New Roman" w:eastAsia="Times New Roman" w:hAnsi="Times New Roman" w:cs="Times New Roman"/>
          <w:sz w:val="28"/>
          <w:szCs w:val="28"/>
          <w:lang w:val="ru-RU"/>
        </w:rPr>
        <w:t>°С</w:t>
      </w:r>
      <w:proofErr w:type="gramEnd"/>
      <w:r w:rsidRPr="00FB3770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C00C0A" w:rsidRDefault="00C00C0A" w:rsidP="00F16C7F">
      <w:pPr>
        <w:pStyle w:val="a4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C00C0A">
        <w:rPr>
          <w:rFonts w:ascii="Times New Roman" w:eastAsia="Times New Roman" w:hAnsi="Times New Roman"/>
          <w:sz w:val="28"/>
          <w:szCs w:val="28"/>
        </w:rPr>
        <w:t>плотные болезненные высыпания преимущественно на туловище, ягодицах, бедрах,   на конечностях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FB3770" w:rsidRDefault="00FB3770" w:rsidP="00F16C7F">
      <w:pPr>
        <w:pStyle w:val="a4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C00C0A">
        <w:rPr>
          <w:rFonts w:ascii="Times New Roman" w:eastAsia="Times New Roman" w:hAnsi="Times New Roman"/>
          <w:sz w:val="28"/>
          <w:szCs w:val="28"/>
        </w:rPr>
        <w:t>боли и припухлость в суставах;</w:t>
      </w:r>
    </w:p>
    <w:p w:rsidR="00FB3770" w:rsidRDefault="00C00C0A" w:rsidP="00F16C7F">
      <w:pPr>
        <w:pStyle w:val="a4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усталость, </w:t>
      </w:r>
      <w:r w:rsidR="00FB3770" w:rsidRPr="00C00C0A">
        <w:rPr>
          <w:rFonts w:ascii="Times New Roman" w:eastAsia="Times New Roman" w:hAnsi="Times New Roman"/>
          <w:sz w:val="28"/>
          <w:szCs w:val="28"/>
        </w:rPr>
        <w:t>недомогание;</w:t>
      </w:r>
    </w:p>
    <w:p w:rsidR="00FB3770" w:rsidRDefault="00FB3770" w:rsidP="00F16C7F">
      <w:pPr>
        <w:pStyle w:val="a4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C00C0A">
        <w:rPr>
          <w:rFonts w:ascii="Times New Roman" w:eastAsia="Times New Roman" w:hAnsi="Times New Roman"/>
          <w:sz w:val="28"/>
          <w:szCs w:val="28"/>
        </w:rPr>
        <w:t>головная боль;</w:t>
      </w:r>
    </w:p>
    <w:p w:rsidR="00FB3770" w:rsidRDefault="00FB3770" w:rsidP="00F16C7F">
      <w:pPr>
        <w:pStyle w:val="a4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C00C0A">
        <w:rPr>
          <w:rFonts w:ascii="Times New Roman" w:eastAsia="Times New Roman" w:hAnsi="Times New Roman"/>
          <w:sz w:val="28"/>
          <w:szCs w:val="28"/>
        </w:rPr>
        <w:t>боль в животе;</w:t>
      </w:r>
    </w:p>
    <w:p w:rsidR="00FB3770" w:rsidRDefault="00FB3770" w:rsidP="00F16C7F">
      <w:pPr>
        <w:pStyle w:val="a4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C00C0A">
        <w:rPr>
          <w:rFonts w:ascii="Times New Roman" w:eastAsia="Times New Roman" w:hAnsi="Times New Roman"/>
          <w:sz w:val="28"/>
          <w:szCs w:val="28"/>
        </w:rPr>
        <w:t>тошнота;</w:t>
      </w:r>
    </w:p>
    <w:p w:rsidR="00FB3770" w:rsidRPr="00C00C0A" w:rsidRDefault="00FB3770" w:rsidP="00F16C7F">
      <w:pPr>
        <w:pStyle w:val="a4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C00C0A">
        <w:rPr>
          <w:rFonts w:ascii="Times New Roman" w:eastAsia="Times New Roman" w:hAnsi="Times New Roman"/>
          <w:sz w:val="28"/>
          <w:szCs w:val="28"/>
        </w:rPr>
        <w:t>диарея.</w:t>
      </w:r>
    </w:p>
    <w:p w:rsidR="00FB3770" w:rsidRPr="00FB3770" w:rsidRDefault="00FB3770" w:rsidP="00FB377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val="ru-RU"/>
        </w:rPr>
      </w:pPr>
      <w:r w:rsidRPr="00FB3770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val="ru-RU"/>
        </w:rPr>
        <w:t xml:space="preserve">Анамнез: </w:t>
      </w:r>
    </w:p>
    <w:p w:rsidR="00FB3770" w:rsidRPr="00FB3770" w:rsidRDefault="00FB3770" w:rsidP="00F16C7F">
      <w:pPr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B3770">
        <w:rPr>
          <w:rFonts w:ascii="Times New Roman" w:eastAsia="Times New Roman" w:hAnsi="Times New Roman" w:cs="Times New Roman"/>
          <w:sz w:val="28"/>
          <w:szCs w:val="28"/>
          <w:lang w:val="ru-RU"/>
        </w:rPr>
        <w:t>отсутствие фонового заболевания;</w:t>
      </w:r>
    </w:p>
    <w:p w:rsidR="00FB3770" w:rsidRPr="00FB3770" w:rsidRDefault="00FB3770" w:rsidP="00F16C7F">
      <w:pPr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B377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острое начало. </w:t>
      </w:r>
    </w:p>
    <w:p w:rsidR="00FB3770" w:rsidRPr="00FB3770" w:rsidRDefault="00FB3770" w:rsidP="00FB3770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</w:pPr>
    </w:p>
    <w:p w:rsidR="00FB3770" w:rsidRPr="00FB3770" w:rsidRDefault="00FB3770" w:rsidP="00FB3770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Физикальное обследование:</w:t>
      </w:r>
    </w:p>
    <w:p w:rsidR="00C00C0A" w:rsidRDefault="00C00C0A" w:rsidP="00F16C7F">
      <w:pPr>
        <w:pStyle w:val="a4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C00C0A">
        <w:rPr>
          <w:rFonts w:ascii="Times New Roman" w:eastAsia="Times New Roman" w:hAnsi="Times New Roman"/>
          <w:sz w:val="28"/>
          <w:szCs w:val="28"/>
        </w:rPr>
        <w:t>пальпируемые болезненные  подкожные  узлы на туловище, ягодицах, бедрах  и конечностях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FB3770" w:rsidRDefault="00FB3770" w:rsidP="00F16C7F">
      <w:pPr>
        <w:pStyle w:val="a4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C00C0A">
        <w:rPr>
          <w:rFonts w:ascii="Times New Roman" w:eastAsia="Times New Roman" w:hAnsi="Times New Roman"/>
          <w:sz w:val="28"/>
          <w:szCs w:val="28"/>
        </w:rPr>
        <w:t>возможное  вскрытие узла с выделением желтой  маслянистой  массы (при  инфильтративной  форме);</w:t>
      </w:r>
    </w:p>
    <w:p w:rsidR="00FB3770" w:rsidRDefault="00FB3770" w:rsidP="00F16C7F">
      <w:pPr>
        <w:pStyle w:val="a4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C00C0A">
        <w:rPr>
          <w:rFonts w:ascii="Times New Roman" w:eastAsia="Times New Roman" w:hAnsi="Times New Roman"/>
          <w:sz w:val="28"/>
          <w:szCs w:val="28"/>
        </w:rPr>
        <w:t>поствоспалительная</w:t>
      </w:r>
      <w:proofErr w:type="spellEnd"/>
      <w:r w:rsidRPr="00C00C0A">
        <w:rPr>
          <w:rFonts w:ascii="Times New Roman" w:eastAsia="Times New Roman" w:hAnsi="Times New Roman"/>
          <w:sz w:val="28"/>
          <w:szCs w:val="28"/>
        </w:rPr>
        <w:t xml:space="preserve"> атрофия  ПЖК (</w:t>
      </w:r>
      <w:proofErr w:type="gramStart"/>
      <w:r w:rsidRPr="00C00C0A">
        <w:rPr>
          <w:rFonts w:ascii="Times New Roman" w:eastAsia="Times New Roman" w:hAnsi="Times New Roman"/>
          <w:sz w:val="28"/>
          <w:szCs w:val="28"/>
        </w:rPr>
        <w:t>с-м</w:t>
      </w:r>
      <w:proofErr w:type="gramEnd"/>
      <w:r w:rsidRPr="00C00C0A">
        <w:rPr>
          <w:rFonts w:ascii="Times New Roman" w:eastAsia="Times New Roman" w:hAnsi="Times New Roman"/>
          <w:sz w:val="28"/>
          <w:szCs w:val="28"/>
        </w:rPr>
        <w:t xml:space="preserve"> «блюдца»);</w:t>
      </w:r>
    </w:p>
    <w:p w:rsidR="00FB3770" w:rsidRDefault="00FB3770" w:rsidP="00F16C7F">
      <w:pPr>
        <w:pStyle w:val="a4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C00C0A">
        <w:rPr>
          <w:rFonts w:ascii="Times New Roman" w:eastAsia="Times New Roman" w:hAnsi="Times New Roman"/>
          <w:sz w:val="28"/>
          <w:szCs w:val="28"/>
        </w:rPr>
        <w:t>тенденция к рецидивам;</w:t>
      </w:r>
    </w:p>
    <w:p w:rsidR="00FB3770" w:rsidRPr="00C00C0A" w:rsidRDefault="00FB3770" w:rsidP="00F16C7F">
      <w:pPr>
        <w:pStyle w:val="a4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C00C0A">
        <w:rPr>
          <w:rFonts w:ascii="Times New Roman" w:eastAsia="Times New Roman" w:hAnsi="Times New Roman"/>
          <w:sz w:val="28"/>
          <w:szCs w:val="28"/>
        </w:rPr>
        <w:t xml:space="preserve">резкая боль в </w:t>
      </w:r>
      <w:proofErr w:type="spellStart"/>
      <w:r w:rsidRPr="00C00C0A">
        <w:rPr>
          <w:rFonts w:ascii="Times New Roman" w:eastAsia="Times New Roman" w:hAnsi="Times New Roman"/>
          <w:sz w:val="28"/>
          <w:szCs w:val="28"/>
        </w:rPr>
        <w:t>эпигастральной</w:t>
      </w:r>
      <w:proofErr w:type="spellEnd"/>
      <w:r w:rsidRPr="00C00C0A">
        <w:rPr>
          <w:rFonts w:ascii="Times New Roman" w:eastAsia="Times New Roman" w:hAnsi="Times New Roman"/>
          <w:sz w:val="28"/>
          <w:szCs w:val="28"/>
        </w:rPr>
        <w:t xml:space="preserve"> области</w:t>
      </w:r>
      <w:r w:rsidR="00C00C0A">
        <w:rPr>
          <w:rFonts w:ascii="Times New Roman" w:eastAsia="Times New Roman" w:hAnsi="Times New Roman"/>
          <w:sz w:val="28"/>
          <w:szCs w:val="28"/>
        </w:rPr>
        <w:t xml:space="preserve"> при пальпации</w:t>
      </w:r>
      <w:r w:rsidRPr="00C00C0A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FB3770" w:rsidRPr="00FB3770" w:rsidRDefault="00FB3770" w:rsidP="00FB3770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val="ru-RU" w:eastAsia="zh-CN"/>
        </w:rPr>
        <w:t xml:space="preserve">Лабораторные исследования: </w:t>
      </w:r>
    </w:p>
    <w:p w:rsidR="00FB3770" w:rsidRPr="00FB3770" w:rsidRDefault="00FB3770" w:rsidP="00F16C7F">
      <w:pPr>
        <w:widowControl w:val="0"/>
        <w:numPr>
          <w:ilvl w:val="0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ОАК</w:t>
      </w:r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- </w:t>
      </w:r>
      <w:proofErr w:type="spellStart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нормохромная</w:t>
      </w:r>
      <w:proofErr w:type="spellEnd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анемия, тромбоцитоз и </w:t>
      </w:r>
      <w:proofErr w:type="spellStart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нейтрофильный</w:t>
      </w:r>
      <w:proofErr w:type="spellEnd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лейкоцитоз и увеличение СОЭ;</w:t>
      </w:r>
    </w:p>
    <w:p w:rsidR="00C00C0A" w:rsidRDefault="00C00C0A" w:rsidP="00F16C7F">
      <w:pPr>
        <w:pStyle w:val="a4"/>
        <w:numPr>
          <w:ilvl w:val="0"/>
          <w:numId w:val="6"/>
        </w:numPr>
        <w:tabs>
          <w:tab w:val="clear" w:pos="360"/>
          <w:tab w:val="left" w:pos="426"/>
        </w:tabs>
        <w:ind w:left="0" w:firstLine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00C0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биохимический анализ крови </w:t>
      </w:r>
      <w:r w:rsidRPr="00C00C0A">
        <w:rPr>
          <w:rFonts w:ascii="Times New Roman" w:eastAsia="Times New Roman" w:hAnsi="Times New Roman"/>
          <w:sz w:val="28"/>
          <w:szCs w:val="28"/>
          <w:lang w:eastAsia="ru-RU"/>
        </w:rPr>
        <w:t xml:space="preserve">(общий белок и белковые фракции,  аспартатаминотрансфераза, аланинаминотрансфераза,  амилаза, </w:t>
      </w:r>
      <w:proofErr w:type="spellStart"/>
      <w:r w:rsidRPr="00C00C0A">
        <w:rPr>
          <w:rFonts w:ascii="Times New Roman" w:eastAsia="Times New Roman" w:hAnsi="Times New Roman"/>
          <w:sz w:val="28"/>
          <w:szCs w:val="28"/>
          <w:lang w:eastAsia="ru-RU"/>
        </w:rPr>
        <w:t>липаза</w:t>
      </w:r>
      <w:proofErr w:type="gramStart"/>
      <w:r w:rsidRPr="00C00C0A">
        <w:rPr>
          <w:rFonts w:ascii="Times New Roman" w:eastAsia="Times New Roman" w:hAnsi="Times New Roman"/>
          <w:sz w:val="28"/>
          <w:szCs w:val="28"/>
          <w:lang w:eastAsia="ru-RU"/>
        </w:rPr>
        <w:t>,т</w:t>
      </w:r>
      <w:proofErr w:type="gramEnd"/>
      <w:r w:rsidRPr="00C00C0A">
        <w:rPr>
          <w:rFonts w:ascii="Times New Roman" w:eastAsia="Times New Roman" w:hAnsi="Times New Roman"/>
          <w:sz w:val="28"/>
          <w:szCs w:val="28"/>
          <w:lang w:eastAsia="ru-RU"/>
        </w:rPr>
        <w:t>рипсин</w:t>
      </w:r>
      <w:proofErr w:type="spellEnd"/>
      <w:r w:rsidRPr="00C00C0A">
        <w:rPr>
          <w:rFonts w:ascii="Times New Roman" w:eastAsia="Times New Roman" w:hAnsi="Times New Roman"/>
          <w:sz w:val="28"/>
          <w:szCs w:val="28"/>
          <w:lang w:eastAsia="ru-RU"/>
        </w:rPr>
        <w:t xml:space="preserve">, α 1- </w:t>
      </w:r>
      <w:proofErr w:type="spellStart"/>
      <w:r w:rsidRPr="00C00C0A">
        <w:rPr>
          <w:rFonts w:ascii="Times New Roman" w:eastAsia="Times New Roman" w:hAnsi="Times New Roman"/>
          <w:sz w:val="28"/>
          <w:szCs w:val="28"/>
          <w:lang w:eastAsia="ru-RU"/>
        </w:rPr>
        <w:t>антитрипсин</w:t>
      </w:r>
      <w:proofErr w:type="spellEnd"/>
      <w:r w:rsidRPr="00C00C0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C00C0A">
        <w:rPr>
          <w:rFonts w:ascii="Times New Roman" w:eastAsia="Times New Roman" w:hAnsi="Times New Roman"/>
          <w:sz w:val="28"/>
          <w:szCs w:val="28"/>
          <w:lang w:eastAsia="ru-RU"/>
        </w:rPr>
        <w:t>кретинфосфокиназа</w:t>
      </w:r>
      <w:proofErr w:type="spellEnd"/>
      <w:r w:rsidRPr="00C00C0A">
        <w:rPr>
          <w:rFonts w:ascii="Times New Roman" w:eastAsia="Times New Roman" w:hAnsi="Times New Roman"/>
          <w:sz w:val="28"/>
          <w:szCs w:val="28"/>
          <w:lang w:eastAsia="ru-RU"/>
        </w:rPr>
        <w:t xml:space="preserve">, липидный спектр, СРБ, глюкоза) -  увеличение  показателей  СРБ,  альфа-2- </w:t>
      </w:r>
      <w:proofErr w:type="spellStart"/>
      <w:r w:rsidRPr="00C00C0A">
        <w:rPr>
          <w:rFonts w:ascii="Times New Roman" w:eastAsia="Times New Roman" w:hAnsi="Times New Roman"/>
          <w:sz w:val="28"/>
          <w:szCs w:val="28"/>
          <w:lang w:eastAsia="ru-RU"/>
        </w:rPr>
        <w:t>иммуноглоублинов</w:t>
      </w:r>
      <w:proofErr w:type="spellEnd"/>
      <w:r w:rsidRPr="00C00C0A">
        <w:rPr>
          <w:rFonts w:ascii="Times New Roman" w:eastAsia="Times New Roman" w:hAnsi="Times New Roman"/>
          <w:sz w:val="28"/>
          <w:szCs w:val="28"/>
          <w:lang w:eastAsia="ru-RU"/>
        </w:rPr>
        <w:t>, амилазы, липазы, трипсина;</w:t>
      </w:r>
    </w:p>
    <w:p w:rsidR="00C00C0A" w:rsidRPr="00C00C0A" w:rsidRDefault="00C00C0A" w:rsidP="00F16C7F">
      <w:pPr>
        <w:pStyle w:val="a4"/>
        <w:numPr>
          <w:ilvl w:val="0"/>
          <w:numId w:val="6"/>
        </w:numPr>
        <w:tabs>
          <w:tab w:val="clear" w:pos="360"/>
          <w:tab w:val="left" w:pos="426"/>
        </w:tabs>
        <w:ind w:left="0" w:firstLine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00C0A">
        <w:rPr>
          <w:rFonts w:ascii="Times New Roman" w:eastAsia="Times New Roman" w:hAnsi="Times New Roman"/>
          <w:b/>
          <w:sz w:val="28"/>
          <w:szCs w:val="28"/>
          <w:lang w:eastAsia="ru-RU"/>
        </w:rPr>
        <w:t>ОАМ</w:t>
      </w:r>
      <w:r w:rsidRPr="00C00C0A">
        <w:rPr>
          <w:rFonts w:ascii="Times New Roman" w:eastAsia="Times New Roman" w:hAnsi="Times New Roman"/>
          <w:sz w:val="28"/>
          <w:szCs w:val="28"/>
          <w:lang w:eastAsia="ru-RU"/>
        </w:rPr>
        <w:t xml:space="preserve"> -  протеинурия, гематурия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00C0A" w:rsidRPr="00C00C0A" w:rsidRDefault="00C00C0A" w:rsidP="00F16C7F">
      <w:pPr>
        <w:pStyle w:val="a4"/>
        <w:numPr>
          <w:ilvl w:val="0"/>
          <w:numId w:val="6"/>
        </w:numPr>
        <w:tabs>
          <w:tab w:val="clear" w:pos="360"/>
          <w:tab w:val="left" w:pos="426"/>
        </w:tabs>
        <w:ind w:left="0" w:firstLine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Серологическое  исследование </w:t>
      </w:r>
      <w:r w:rsidRPr="00C00C0A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spellStart"/>
      <w:r w:rsidRPr="00C00C0A">
        <w:rPr>
          <w:rFonts w:ascii="Times New Roman" w:eastAsia="Times New Roman" w:hAnsi="Times New Roman"/>
          <w:sz w:val="28"/>
          <w:szCs w:val="28"/>
          <w:lang w:eastAsia="ru-RU"/>
        </w:rPr>
        <w:t>антистреплолизин</w:t>
      </w:r>
      <w:proofErr w:type="spellEnd"/>
      <w:r w:rsidRPr="00C00C0A">
        <w:rPr>
          <w:rFonts w:ascii="Times New Roman" w:eastAsia="Times New Roman" w:hAnsi="Times New Roman"/>
          <w:sz w:val="28"/>
          <w:szCs w:val="28"/>
          <w:lang w:eastAsia="ru-RU"/>
        </w:rPr>
        <w:t xml:space="preserve">-О, антитела к </w:t>
      </w:r>
      <w:proofErr w:type="spellStart"/>
      <w:r w:rsidRPr="00C00C0A">
        <w:rPr>
          <w:rFonts w:ascii="Times New Roman" w:eastAsia="Times New Roman" w:hAnsi="Times New Roman"/>
          <w:sz w:val="28"/>
          <w:szCs w:val="28"/>
          <w:lang w:eastAsia="ru-RU"/>
        </w:rPr>
        <w:t>иерсиниям</w:t>
      </w:r>
      <w:proofErr w:type="spellEnd"/>
      <w:r w:rsidRPr="00C00C0A">
        <w:rPr>
          <w:rFonts w:ascii="Times New Roman" w:eastAsia="Times New Roman" w:hAnsi="Times New Roman"/>
          <w:sz w:val="28"/>
          <w:szCs w:val="28"/>
          <w:lang w:eastAsia="ru-RU"/>
        </w:rPr>
        <w:t xml:space="preserve">, семейство  </w:t>
      </w:r>
      <w:proofErr w:type="spellStart"/>
      <w:r w:rsidRPr="00C00C0A">
        <w:rPr>
          <w:rFonts w:ascii="Times New Roman" w:eastAsia="Times New Roman" w:hAnsi="Times New Roman"/>
          <w:sz w:val="28"/>
          <w:szCs w:val="28"/>
          <w:lang w:eastAsia="ru-RU"/>
        </w:rPr>
        <w:t>Herpesviridae</w:t>
      </w:r>
      <w:proofErr w:type="spellEnd"/>
      <w:r w:rsidRPr="00C00C0A">
        <w:rPr>
          <w:rFonts w:ascii="Times New Roman" w:eastAsia="Times New Roman" w:hAnsi="Times New Roman"/>
          <w:sz w:val="28"/>
          <w:szCs w:val="28"/>
          <w:lang w:eastAsia="ru-RU"/>
        </w:rPr>
        <w:t xml:space="preserve"> и т.д.)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C00C0A">
        <w:rPr>
          <w:rFonts w:ascii="Times New Roman" w:eastAsia="Times New Roman" w:hAnsi="Times New Roman"/>
          <w:sz w:val="28"/>
          <w:szCs w:val="28"/>
          <w:lang w:eastAsia="ru-RU"/>
        </w:rPr>
        <w:t xml:space="preserve">  повышение АСЛ «О»,  антител к </w:t>
      </w:r>
      <w:proofErr w:type="spellStart"/>
      <w:r w:rsidRPr="00C00C0A">
        <w:rPr>
          <w:rFonts w:ascii="Times New Roman" w:eastAsia="Times New Roman" w:hAnsi="Times New Roman"/>
          <w:sz w:val="28"/>
          <w:szCs w:val="28"/>
          <w:lang w:eastAsia="ru-RU"/>
        </w:rPr>
        <w:t>иерсиниям</w:t>
      </w:r>
      <w:proofErr w:type="spellEnd"/>
      <w:r w:rsidRPr="00C00C0A">
        <w:rPr>
          <w:rFonts w:ascii="Times New Roman" w:eastAsia="Times New Roman" w:hAnsi="Times New Roman"/>
          <w:sz w:val="28"/>
          <w:szCs w:val="28"/>
          <w:lang w:eastAsia="ru-RU"/>
        </w:rPr>
        <w:t>, антител к ВПГ.</w:t>
      </w:r>
    </w:p>
    <w:p w:rsidR="00FB3770" w:rsidRPr="00C00C0A" w:rsidRDefault="00FB3770" w:rsidP="00C00C0A">
      <w:pPr>
        <w:pStyle w:val="a4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00C0A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Инструментальные   исследования:</w:t>
      </w:r>
    </w:p>
    <w:p w:rsidR="00FB3770" w:rsidRPr="00FB3770" w:rsidRDefault="00FB3770" w:rsidP="00F16C7F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B3770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Обзорная рентгенография легких – </w:t>
      </w:r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для выявления инфильтратов, полостей, гранулематозных изменений, увеличения лимфатических узлов средостения; </w:t>
      </w:r>
    </w:p>
    <w:p w:rsidR="00FB3770" w:rsidRPr="00FB3770" w:rsidRDefault="00FB3770" w:rsidP="00F16C7F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B3770">
        <w:rPr>
          <w:rFonts w:ascii="Times New Roman" w:eastAsia="Calibri" w:hAnsi="Times New Roman" w:cs="Times New Roman"/>
          <w:b/>
          <w:sz w:val="28"/>
          <w:szCs w:val="28"/>
          <w:lang w:val="ru-RU"/>
        </w:rPr>
        <w:t>УЗИ  органов брюшной полости</w:t>
      </w:r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– для выявления  органического поражения органов желудочно-кишечного тракта,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гепатоспленомегалии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при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мезентериальной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форме;</w:t>
      </w:r>
    </w:p>
    <w:p w:rsidR="00FB3770" w:rsidRPr="00FB3770" w:rsidRDefault="00FB3770" w:rsidP="00F16C7F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B3770">
        <w:rPr>
          <w:rFonts w:ascii="Times New Roman" w:eastAsia="Calibri" w:hAnsi="Times New Roman" w:cs="Times New Roman"/>
          <w:b/>
          <w:sz w:val="28"/>
          <w:szCs w:val="28"/>
          <w:lang w:val="ru-RU"/>
        </w:rPr>
        <w:t>ЭКГ</w:t>
      </w:r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– для выявления электрофизиологического  поражения сердца;</w:t>
      </w:r>
    </w:p>
    <w:p w:rsidR="00FB3770" w:rsidRPr="00FB3770" w:rsidRDefault="00FB3770" w:rsidP="00F16C7F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B3770">
        <w:rPr>
          <w:rFonts w:ascii="Times New Roman" w:eastAsia="Calibri" w:hAnsi="Times New Roman" w:cs="Times New Roman"/>
          <w:b/>
          <w:sz w:val="28"/>
          <w:szCs w:val="28"/>
          <w:lang w:val="ru-RU"/>
        </w:rPr>
        <w:t>ЭХОКГ</w:t>
      </w:r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– для выявления поражения клапанного и мышечного поражения сердца при подозрении на ОРЛ;</w:t>
      </w:r>
    </w:p>
    <w:p w:rsidR="00FB3770" w:rsidRPr="00FB3770" w:rsidRDefault="00FB3770" w:rsidP="00F16C7F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B3770">
        <w:rPr>
          <w:rFonts w:ascii="Times New Roman" w:eastAsia="Calibri" w:hAnsi="Times New Roman" w:cs="Times New Roman"/>
          <w:b/>
          <w:sz w:val="28"/>
          <w:szCs w:val="28"/>
          <w:lang w:val="ru-RU"/>
        </w:rPr>
        <w:t>Рентгенография пораженных суставов</w:t>
      </w:r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– для выявления эрозивно-деструктивных поражений суставов;</w:t>
      </w:r>
    </w:p>
    <w:p w:rsidR="00FB3770" w:rsidRPr="00FB3770" w:rsidRDefault="00FB3770" w:rsidP="00F16C7F">
      <w:pPr>
        <w:widowControl w:val="0"/>
        <w:numPr>
          <w:ilvl w:val="0"/>
          <w:numId w:val="8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Компьютерная или магнитно-резонансная  томография</w:t>
      </w:r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брюшной      полости для выявления признаков </w:t>
      </w:r>
      <w:proofErr w:type="spellStart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мезентериальногопанникулита</w:t>
      </w:r>
      <w:proofErr w:type="spellEnd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</w:t>
      </w:r>
      <w:proofErr w:type="spellStart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лимфоаденапатиимезентериальных</w:t>
      </w:r>
      <w:proofErr w:type="spellEnd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лимфоузлов;  </w:t>
      </w:r>
    </w:p>
    <w:p w:rsidR="00FB3770" w:rsidRPr="00FB3770" w:rsidRDefault="00FB3770" w:rsidP="00F16C7F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B3770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Биопсия </w:t>
      </w:r>
      <w:proofErr w:type="spellStart"/>
      <w:r w:rsidRPr="00FB3770">
        <w:rPr>
          <w:rFonts w:ascii="Times New Roman" w:eastAsia="Calibri" w:hAnsi="Times New Roman" w:cs="Times New Roman"/>
          <w:b/>
          <w:sz w:val="28"/>
          <w:szCs w:val="28"/>
          <w:lang w:val="ru-RU"/>
        </w:rPr>
        <w:t>узла:</w:t>
      </w:r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при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ПВК -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лобулярныйпанникулит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без признаков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васкулита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. Гранулематозное воспаление подкожной клетчатки. Выраженная лимфогистиоцитарная инфильтрация, большое количество гигантских многоядерных клеток типа инородного тела. При УЭ –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септальныйпанникулит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без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васкулита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. </w:t>
      </w:r>
    </w:p>
    <w:p w:rsidR="00FB3770" w:rsidRDefault="00FB3770" w:rsidP="00FB3770">
      <w:pPr>
        <w:spacing w:after="0" w:line="239" w:lineRule="auto"/>
        <w:ind w:right="14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239" w:lineRule="auto"/>
        <w:ind w:right="14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Показания для консультации специалистов:</w:t>
      </w:r>
    </w:p>
    <w:p w:rsidR="00FB3770" w:rsidRPr="00FB3770" w:rsidRDefault="00FB3770" w:rsidP="00F16C7F">
      <w:pPr>
        <w:numPr>
          <w:ilvl w:val="0"/>
          <w:numId w:val="17"/>
        </w:numPr>
        <w:tabs>
          <w:tab w:val="left" w:pos="426"/>
        </w:tabs>
        <w:spacing w:after="0" w:line="239" w:lineRule="auto"/>
        <w:ind w:left="0" w:right="14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FB377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консультация фтизиатра – при кашле, кровохарканье, похудании, лихорадке;</w:t>
      </w:r>
    </w:p>
    <w:p w:rsidR="00FB3770" w:rsidRPr="00FB3770" w:rsidRDefault="00FB3770" w:rsidP="00F16C7F">
      <w:pPr>
        <w:numPr>
          <w:ilvl w:val="0"/>
          <w:numId w:val="17"/>
        </w:numPr>
        <w:tabs>
          <w:tab w:val="left" w:pos="426"/>
        </w:tabs>
        <w:spacing w:after="0" w:line="239" w:lineRule="auto"/>
        <w:ind w:left="0" w:right="14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FB377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консультация  инфекциониста – при диарее для исключения </w:t>
      </w:r>
      <w:proofErr w:type="spellStart"/>
      <w:r w:rsidRPr="00FB377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иерсиниоза</w:t>
      </w:r>
      <w:proofErr w:type="spellEnd"/>
      <w:r w:rsidRPr="00FB377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,  суставном синдроме для исключения  бруцеллеза;</w:t>
      </w:r>
    </w:p>
    <w:p w:rsidR="00FB3770" w:rsidRPr="00FB3770" w:rsidRDefault="00FB3770" w:rsidP="00F16C7F">
      <w:pPr>
        <w:numPr>
          <w:ilvl w:val="0"/>
          <w:numId w:val="17"/>
        </w:numPr>
        <w:tabs>
          <w:tab w:val="left" w:pos="426"/>
        </w:tabs>
        <w:spacing w:after="0" w:line="239" w:lineRule="auto"/>
        <w:ind w:left="0" w:right="14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FB377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консультация онколога –  при подозрении на </w:t>
      </w:r>
      <w:proofErr w:type="spellStart"/>
      <w:r w:rsidRPr="00FB377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лимфому</w:t>
      </w:r>
      <w:proofErr w:type="spellEnd"/>
      <w:r w:rsidRPr="00FB377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;</w:t>
      </w:r>
    </w:p>
    <w:p w:rsidR="00FB3770" w:rsidRPr="00FB3770" w:rsidRDefault="00FB3770" w:rsidP="00F16C7F">
      <w:pPr>
        <w:numPr>
          <w:ilvl w:val="0"/>
          <w:numId w:val="17"/>
        </w:numPr>
        <w:tabs>
          <w:tab w:val="left" w:pos="426"/>
        </w:tabs>
        <w:spacing w:after="0" w:line="239" w:lineRule="auto"/>
        <w:ind w:left="0" w:right="14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FB377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консультация пульмонолога – при подозрении на </w:t>
      </w:r>
      <w:proofErr w:type="spellStart"/>
      <w:r w:rsidRPr="00FB377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саркоидоз</w:t>
      </w:r>
      <w:proofErr w:type="spellEnd"/>
      <w:r w:rsidRPr="00FB377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;</w:t>
      </w:r>
    </w:p>
    <w:p w:rsidR="00FB3770" w:rsidRPr="00FB3770" w:rsidRDefault="00FB3770" w:rsidP="00F16C7F">
      <w:pPr>
        <w:numPr>
          <w:ilvl w:val="0"/>
          <w:numId w:val="17"/>
        </w:numPr>
        <w:tabs>
          <w:tab w:val="left" w:pos="426"/>
        </w:tabs>
        <w:spacing w:after="0" w:line="239" w:lineRule="auto"/>
        <w:ind w:left="0" w:right="14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FB377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консультация хирурга – при подозрении на </w:t>
      </w:r>
      <w:proofErr w:type="spellStart"/>
      <w:r w:rsidRPr="00FB377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мезентериальныйпанникулит</w:t>
      </w:r>
      <w:proofErr w:type="spellEnd"/>
      <w:r w:rsidRPr="00FB377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. </w:t>
      </w:r>
    </w:p>
    <w:p w:rsidR="00FB3770" w:rsidRDefault="00FB3770" w:rsidP="00FB3770">
      <w:pPr>
        <w:spacing w:after="0" w:line="237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FB3770" w:rsidRDefault="00FB3770" w:rsidP="00FB3770">
      <w:pPr>
        <w:spacing w:after="0" w:line="237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2.2 Диагностический алгоритм:</w:t>
      </w:r>
    </w:p>
    <w:p w:rsidR="00800895" w:rsidRDefault="00800895" w:rsidP="00FB3770">
      <w:pPr>
        <w:spacing w:after="0" w:line="237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C00C0A" w:rsidRDefault="00C00C0A" w:rsidP="00FB3770">
      <w:pPr>
        <w:spacing w:after="0" w:line="237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C00C0A" w:rsidRDefault="00C00C0A" w:rsidP="00FB3770">
      <w:pPr>
        <w:spacing w:after="0" w:line="237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C00C0A" w:rsidRPr="00FB3770" w:rsidRDefault="00C00C0A" w:rsidP="00FB3770">
      <w:pPr>
        <w:spacing w:after="0" w:line="237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237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800895" w:rsidRDefault="00182DC9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lastRenderedPageBreak/>
        <w:pict>
          <v:roundrect id="Скругленный прямоугольник 22" o:spid="_x0000_s1026" style="position:absolute;margin-left:-7.85pt;margin-top:-14.25pt;width:274.4pt;height:180.2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">
            <v:textbox>
              <w:txbxContent>
                <w:p w:rsidR="00E610EF" w:rsidRPr="00C00C0A" w:rsidRDefault="00E610EF" w:rsidP="00C00C0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C00C0A">
                    <w:rPr>
                      <w:rFonts w:ascii="Times New Roman" w:hAnsi="Times New Roman" w:cs="Times New Roman"/>
                    </w:rPr>
                    <w:t>Жалобы, физикальное обследование:</w:t>
                  </w:r>
                </w:p>
                <w:p w:rsidR="00E610EF" w:rsidRPr="00C00C0A" w:rsidRDefault="00E610EF" w:rsidP="00C00C0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C00C0A">
                    <w:rPr>
                      <w:rFonts w:ascii="Times New Roman" w:hAnsi="Times New Roman" w:cs="Times New Roman"/>
                    </w:rPr>
                    <w:t>повышениетемпературытела,</w:t>
                  </w:r>
                </w:p>
                <w:p w:rsidR="00E610EF" w:rsidRPr="00C00C0A" w:rsidRDefault="00E610EF" w:rsidP="00C00C0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C00C0A">
                    <w:rPr>
                      <w:rFonts w:ascii="Times New Roman" w:hAnsi="Times New Roman" w:cs="Times New Roman"/>
                    </w:rPr>
                    <w:t>озноб, боль в горле,</w:t>
                  </w:r>
                </w:p>
                <w:p w:rsidR="00E610EF" w:rsidRPr="00C00C0A" w:rsidRDefault="00E610EF" w:rsidP="00C00C0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C00C0A">
                    <w:rPr>
                      <w:rFonts w:ascii="Times New Roman" w:hAnsi="Times New Roman" w:cs="Times New Roman"/>
                    </w:rPr>
                    <w:t>одышка, длительный кашель,</w:t>
                  </w:r>
                </w:p>
                <w:p w:rsidR="00E610EF" w:rsidRPr="00C00C0A" w:rsidRDefault="00E610EF" w:rsidP="00C00C0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C00C0A">
                    <w:rPr>
                      <w:rFonts w:ascii="Times New Roman" w:hAnsi="Times New Roman" w:cs="Times New Roman"/>
                    </w:rPr>
                    <w:t>боль в животе,</w:t>
                  </w:r>
                </w:p>
                <w:p w:rsidR="00E610EF" w:rsidRPr="00C00C0A" w:rsidRDefault="00E610EF" w:rsidP="00C00C0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C00C0A">
                    <w:rPr>
                      <w:rFonts w:ascii="Times New Roman" w:hAnsi="Times New Roman" w:cs="Times New Roman"/>
                    </w:rPr>
                    <w:t>диарея, эритематозные высыпания и уплотнения на нижних и верхних конечностях,</w:t>
                  </w:r>
                </w:p>
                <w:p w:rsidR="00E610EF" w:rsidRPr="00C00C0A" w:rsidRDefault="00E610EF" w:rsidP="00C00C0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C00C0A">
                    <w:rPr>
                      <w:rFonts w:ascii="Times New Roman" w:hAnsi="Times New Roman" w:cs="Times New Roman"/>
                    </w:rPr>
                    <w:t>атрофия ПЖК,</w:t>
                  </w:r>
                </w:p>
                <w:p w:rsidR="00E610EF" w:rsidRPr="00C00C0A" w:rsidRDefault="00E610EF" w:rsidP="00C00C0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C00C0A">
                    <w:rPr>
                      <w:rFonts w:ascii="Times New Roman" w:hAnsi="Times New Roman" w:cs="Times New Roman"/>
                    </w:rPr>
                    <w:t>сетчатое ливедо,</w:t>
                  </w:r>
                </w:p>
                <w:p w:rsidR="00E610EF" w:rsidRPr="00C00C0A" w:rsidRDefault="00E610EF" w:rsidP="00C00C0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C00C0A">
                    <w:rPr>
                      <w:rFonts w:ascii="Times New Roman" w:hAnsi="Times New Roman" w:cs="Times New Roman"/>
                    </w:rPr>
                    <w:t>артриты, артралгии,</w:t>
                  </w:r>
                </w:p>
                <w:p w:rsidR="00E610EF" w:rsidRPr="00C00C0A" w:rsidRDefault="00E610EF" w:rsidP="00C00C0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C00C0A">
                    <w:rPr>
                      <w:rFonts w:ascii="Times New Roman" w:hAnsi="Times New Roman" w:cs="Times New Roman"/>
                    </w:rPr>
                    <w:t>афтыворту и на половых органах,</w:t>
                  </w:r>
                </w:p>
                <w:p w:rsidR="00E610EF" w:rsidRPr="00C00C0A" w:rsidRDefault="00E610EF" w:rsidP="00C00C0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C00C0A">
                    <w:rPr>
                      <w:rFonts w:ascii="Times New Roman" w:hAnsi="Times New Roman" w:cs="Times New Roman"/>
                    </w:rPr>
                    <w:t>увеит.</w:t>
                  </w:r>
                </w:p>
                <w:p w:rsidR="00E610EF" w:rsidRPr="008B5B32" w:rsidRDefault="00E610EF" w:rsidP="00FB3770">
                  <w:pPr>
                    <w:jc w:val="center"/>
                    <w:rPr>
                      <w:b/>
                    </w:rPr>
                  </w:pPr>
                </w:p>
              </w:txbxContent>
            </v:textbox>
          </v:roundrect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pict>
          <v:roundrect id="Скругленный прямоугольник 21" o:spid="_x0000_s1027" style="position:absolute;margin-left:280.7pt;margin-top:-15.9pt;width:215.4pt;height:169.3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">
            <v:textbox>
              <w:txbxContent>
                <w:p w:rsidR="00E610EF" w:rsidRPr="00C00C0A" w:rsidRDefault="00E610EF" w:rsidP="00C00C0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0C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Анамнез:</w:t>
                  </w:r>
                </w:p>
                <w:p w:rsidR="00E610EF" w:rsidRPr="00C00C0A" w:rsidRDefault="00E610EF" w:rsidP="00C00C0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0C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Предшествующая носоглоточная инфекция, кишечника, прием медикаментов</w:t>
                  </w:r>
                </w:p>
                <w:p w:rsidR="00E610EF" w:rsidRPr="00C00C0A" w:rsidRDefault="00E610EF" w:rsidP="00C00C0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0C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( противозачаточные, вакцинация, антитбиотики), беременность</w:t>
                  </w:r>
                </w:p>
                <w:p w:rsidR="00E610EF" w:rsidRPr="008B5B32" w:rsidRDefault="00E610EF" w:rsidP="00FB3770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800895" w:rsidRDefault="00800895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800895" w:rsidRDefault="00800895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800895" w:rsidRDefault="00800895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800895" w:rsidRDefault="00800895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800895" w:rsidRDefault="00800895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800895" w:rsidRDefault="00800895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800895" w:rsidRDefault="00800895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182DC9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4" type="#_x0000_t32" style="position:absolute;margin-left:135.1pt;margin-top:12.5pt;width:76.15pt;height:19.9pt;z-index:251701248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pict>
          <v:shape id="_x0000_s1065" type="#_x0000_t32" style="position:absolute;margin-left:300pt;margin-top:0;width:79.55pt;height:32.4pt;flip:x;z-index:251702272" o:connectortype="straight">
            <v:stroke endarrow="block"/>
          </v:shape>
        </w:pict>
      </w:r>
    </w:p>
    <w:p w:rsidR="00FB3770" w:rsidRPr="00FB3770" w:rsidRDefault="00182DC9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pict>
          <v:roundrect id="Шестиугольник 18" o:spid="_x0000_s1028" style="position:absolute;margin-left:5.05pt;margin-top:15.35pt;width:488.25pt;height:157.4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">
            <v:textbox>
              <w:txbxContent>
                <w:p w:rsidR="00E610EF" w:rsidRPr="00F9004F" w:rsidRDefault="00E610EF" w:rsidP="00F900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</w:pPr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Общий анализ крови</w:t>
                  </w:r>
                </w:p>
                <w:p w:rsidR="00E610EF" w:rsidRPr="00F9004F" w:rsidRDefault="00E610EF" w:rsidP="00F900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</w:pPr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Общий анализ мочи</w:t>
                  </w:r>
                </w:p>
                <w:p w:rsidR="00E610EF" w:rsidRPr="00F9004F" w:rsidRDefault="00E610EF" w:rsidP="00F900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</w:pPr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 xml:space="preserve">Биохимическое исследование крови </w:t>
                  </w:r>
                  <w:proofErr w:type="gramStart"/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 xml:space="preserve">( </w:t>
                  </w:r>
                  <w:proofErr w:type="gramEnd"/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 xml:space="preserve">глюкоза, АСТ, АЛТ, амилаза, альфа1- </w:t>
                  </w:r>
                  <w:proofErr w:type="spellStart"/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антитрипсин</w:t>
                  </w:r>
                  <w:proofErr w:type="spellEnd"/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)</w:t>
                  </w:r>
                </w:p>
                <w:p w:rsidR="00E610EF" w:rsidRPr="00F9004F" w:rsidRDefault="00E610EF" w:rsidP="00F900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</w:pPr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 xml:space="preserve">Иммунологическое исследование крови </w:t>
                  </w:r>
                  <w:proofErr w:type="gramStart"/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 xml:space="preserve">( </w:t>
                  </w:r>
                  <w:proofErr w:type="gramEnd"/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СРБ, РФ, анти-</w:t>
                  </w:r>
                  <w:r w:rsidRPr="00F9004F"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  <w:t>ds</w:t>
                  </w:r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 xml:space="preserve">- ДНК, АНФ, </w:t>
                  </w:r>
                  <w:proofErr w:type="spellStart"/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аКЛ</w:t>
                  </w:r>
                  <w:proofErr w:type="spellEnd"/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 xml:space="preserve">, АНЦА, </w:t>
                  </w:r>
                  <w:proofErr w:type="spellStart"/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криоглобулины</w:t>
                  </w:r>
                  <w:proofErr w:type="spellEnd"/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 xml:space="preserve">, </w:t>
                  </w:r>
                  <w:proofErr w:type="spellStart"/>
                  <w:r w:rsidRPr="00F9004F"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  <w:t>IgE</w:t>
                  </w:r>
                  <w:proofErr w:type="spellEnd"/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).</w:t>
                  </w:r>
                </w:p>
                <w:p w:rsidR="00E610EF" w:rsidRPr="00F9004F" w:rsidRDefault="00E610EF" w:rsidP="00F900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</w:pPr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Бактериологические и серологические исследования крови  (  гепатит</w:t>
                  </w:r>
                  <w:proofErr w:type="gramStart"/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 xml:space="preserve"> В</w:t>
                  </w:r>
                  <w:proofErr w:type="gramEnd"/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 xml:space="preserve">/С, АСЛ-О, антитела к хламидиям </w:t>
                  </w:r>
                  <w:proofErr w:type="spellStart"/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трахоматис</w:t>
                  </w:r>
                  <w:proofErr w:type="spellEnd"/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 xml:space="preserve">, микоплазма, к </w:t>
                  </w:r>
                  <w:proofErr w:type="spellStart"/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иерсиниям</w:t>
                  </w:r>
                  <w:proofErr w:type="spellEnd"/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 xml:space="preserve">, </w:t>
                  </w:r>
                  <w:proofErr w:type="spellStart"/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шигеллам</w:t>
                  </w:r>
                  <w:proofErr w:type="spellEnd"/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).</w:t>
                  </w:r>
                </w:p>
                <w:p w:rsidR="00E610EF" w:rsidRPr="00F9004F" w:rsidRDefault="00E610EF" w:rsidP="00F900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</w:pPr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Внутрикожный туберкулиновый тес</w:t>
                  </w:r>
                  <w:proofErr w:type="gramStart"/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т(</w:t>
                  </w:r>
                  <w:proofErr w:type="spellStart"/>
                  <w:proofErr w:type="gramEnd"/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диаскин</w:t>
                  </w:r>
                  <w:proofErr w:type="spellEnd"/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- тест)</w:t>
                  </w:r>
                </w:p>
                <w:p w:rsidR="00E610EF" w:rsidRPr="00F9004F" w:rsidRDefault="00E610EF" w:rsidP="00F900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</w:pPr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КТ-органов грудной клетки</w:t>
                  </w:r>
                </w:p>
                <w:p w:rsidR="00E610EF" w:rsidRPr="00F9004F" w:rsidRDefault="00E610EF" w:rsidP="00F900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</w:pPr>
                  <w:r w:rsidRPr="00F9004F">
                    <w:rPr>
                      <w:rFonts w:ascii="Times New Roman" w:eastAsia="Times New Roman" w:hAnsi="Times New Roman" w:cs="Times New Roman"/>
                      <w:lang w:val="ru-RU" w:eastAsia="ru-RU"/>
                    </w:rPr>
                    <w:t>УЗИ органов брюшной полости</w:t>
                  </w:r>
                </w:p>
                <w:p w:rsidR="00E610EF" w:rsidRPr="00F9004F" w:rsidRDefault="00E610EF" w:rsidP="00FB3770">
                  <w:pPr>
                    <w:rPr>
                      <w:lang w:val="ru-RU"/>
                    </w:rPr>
                  </w:pPr>
                </w:p>
              </w:txbxContent>
            </v:textbox>
          </v:roundrect>
        </w:pict>
      </w: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182DC9" w:rsidP="00F9004F">
      <w:pPr>
        <w:tabs>
          <w:tab w:val="left" w:pos="8305"/>
        </w:tabs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tr-TR"/>
        </w:rPr>
        <w:pict>
          <v:shape id="_x0000_s1067" type="#_x0000_t32" style="position:absolute;margin-left:319.25pt;margin-top:2.25pt;width:60.3pt;height:32.65pt;z-index:251704320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tr-TR"/>
        </w:rPr>
        <w:pict>
          <v:shape id="_x0000_s1066" type="#_x0000_t32" style="position:absolute;margin-left:89.85pt;margin-top:2.25pt;width:66.15pt;height:32.65pt;flip:x;z-index:251703296" o:connectortype="straight">
            <v:stroke endarrow="block"/>
          </v:shape>
        </w:pict>
      </w:r>
      <w:r w:rsidR="00F9004F" w:rsidRPr="00F9004F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 xml:space="preserve">ДА  </w:t>
      </w:r>
      <w:r w:rsidR="00F9004F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ab/>
      </w:r>
      <w:r w:rsidR="00F9004F" w:rsidRPr="00F9004F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>НЕТ</w:t>
      </w: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182DC9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pict>
          <v:roundrect id="Скругленный прямоугольник 14" o:spid="_x0000_s1030" style="position:absolute;margin-left:-2pt;margin-top:.8pt;width:178.5pt;height:180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">
            <v:textbox>
              <w:txbxContent>
                <w:p w:rsidR="00E610EF" w:rsidRPr="00800895" w:rsidRDefault="00E610EF" w:rsidP="0080089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00895">
                    <w:rPr>
                      <w:rFonts w:ascii="Times New Roman" w:hAnsi="Times New Roman" w:cs="Times New Roman"/>
                    </w:rPr>
                    <w:t>ВУЭ-ассоциированные с β-</w:t>
                  </w:r>
                  <w:r w:rsidRPr="00800895">
                    <w:rPr>
                      <w:rFonts w:ascii="Times New Roman" w:hAnsi="Times New Roman" w:cs="Times New Roman"/>
                      <w:lang w:val="en-US"/>
                    </w:rPr>
                    <w:t>c</w:t>
                  </w:r>
                  <w:r w:rsidRPr="00800895">
                    <w:rPr>
                      <w:rFonts w:ascii="Times New Roman" w:hAnsi="Times New Roman" w:cs="Times New Roman"/>
                    </w:rPr>
                    <w:t>трептококком;</w:t>
                  </w:r>
                </w:p>
                <w:p w:rsidR="00E610EF" w:rsidRPr="00800895" w:rsidRDefault="00E610EF" w:rsidP="0080089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00895">
                    <w:rPr>
                      <w:rFonts w:ascii="Times New Roman" w:hAnsi="Times New Roman" w:cs="Times New Roman"/>
                    </w:rPr>
                    <w:t>Беременностью, поливалентной аллергией. Синдром Лефгрена.</w:t>
                  </w:r>
                </w:p>
                <w:p w:rsidR="00E610EF" w:rsidRPr="00800895" w:rsidRDefault="00E610EF" w:rsidP="0080089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00895">
                    <w:rPr>
                      <w:rFonts w:ascii="Times New Roman" w:hAnsi="Times New Roman" w:cs="Times New Roman"/>
                    </w:rPr>
                    <w:t>Липоидный некробиоз,</w:t>
                  </w:r>
                </w:p>
                <w:p w:rsidR="00E610EF" w:rsidRPr="00800895" w:rsidRDefault="00E610EF" w:rsidP="0080089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00895">
                    <w:rPr>
                      <w:rFonts w:ascii="Times New Roman" w:hAnsi="Times New Roman" w:cs="Times New Roman"/>
                    </w:rPr>
                    <w:t>Эритема Базена</w:t>
                  </w:r>
                </w:p>
                <w:p w:rsidR="00E610EF" w:rsidRPr="00800895" w:rsidRDefault="00E610EF" w:rsidP="0080089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00895">
                    <w:rPr>
                      <w:rFonts w:ascii="Times New Roman" w:hAnsi="Times New Roman" w:cs="Times New Roman"/>
                    </w:rPr>
                    <w:t xml:space="preserve">Пн при ревматических заболеваниях </w:t>
                  </w:r>
                </w:p>
                <w:p w:rsidR="00E610EF" w:rsidRPr="00800895" w:rsidRDefault="00E610EF" w:rsidP="0080089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00895">
                    <w:rPr>
                      <w:rFonts w:ascii="Times New Roman" w:hAnsi="Times New Roman" w:cs="Times New Roman"/>
                    </w:rPr>
                    <w:t>Панкреатический Пн</w:t>
                  </w:r>
                </w:p>
                <w:p w:rsidR="00E610EF" w:rsidRDefault="00E610EF" w:rsidP="00F9004F">
                  <w:pPr>
                    <w:spacing w:after="0" w:line="240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 w:rsidRPr="00800895">
                    <w:rPr>
                      <w:rFonts w:ascii="Times New Roman" w:hAnsi="Times New Roman" w:cs="Times New Roman"/>
                    </w:rPr>
                    <w:t>ИнфекционныйПн</w:t>
                  </w:r>
                </w:p>
                <w:p w:rsidR="00E610EF" w:rsidRPr="00F9004F" w:rsidRDefault="00E610EF" w:rsidP="00F9004F">
                  <w:pPr>
                    <w:spacing w:after="0" w:line="240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Холодовой </w:t>
                  </w:r>
                  <w:proofErr w:type="gramStart"/>
                  <w:r>
                    <w:rPr>
                      <w:rFonts w:ascii="Times New Roman" w:hAnsi="Times New Roman" w:cs="Times New Roman"/>
                      <w:lang w:val="ru-RU"/>
                    </w:rPr>
                    <w:t>ПН</w:t>
                  </w:r>
                  <w:proofErr w:type="gramEnd"/>
                </w:p>
                <w:p w:rsidR="00E610EF" w:rsidRPr="00E443C8" w:rsidRDefault="00E610EF" w:rsidP="00FB3770"/>
                <w:p w:rsidR="00E610EF" w:rsidRDefault="00E610EF" w:rsidP="00FB3770"/>
              </w:txbxContent>
            </v:textbox>
          </v:roundrect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pict>
          <v:roundrect id="Скругленный прямоугольник 15" o:spid="_x0000_s1029" style="position:absolute;margin-left:232.65pt;margin-top:.8pt;width:256.5pt;height:148.2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">
            <v:textbox>
              <w:txbxContent>
                <w:p w:rsidR="00E610EF" w:rsidRPr="00800895" w:rsidRDefault="00E610EF" w:rsidP="008008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800895">
                    <w:rPr>
                      <w:rFonts w:ascii="Times New Roman" w:hAnsi="Times New Roman" w:cs="Times New Roman"/>
                      <w:b/>
                      <w:i/>
                    </w:rPr>
                    <w:t>Диагноз не уточнен, необходимо дополнительное осбледование :</w:t>
                  </w:r>
                </w:p>
                <w:p w:rsidR="00E610EF" w:rsidRPr="00800895" w:rsidRDefault="00E610EF" w:rsidP="0080089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00895">
                    <w:rPr>
                      <w:rFonts w:ascii="Times New Roman" w:hAnsi="Times New Roman" w:cs="Times New Roman"/>
                    </w:rPr>
                    <w:t>УЗДГ сосудов верхних и нижних конечностей</w:t>
                  </w:r>
                </w:p>
                <w:p w:rsidR="00E610EF" w:rsidRPr="00800895" w:rsidRDefault="00E610EF" w:rsidP="0080089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00895">
                    <w:rPr>
                      <w:rFonts w:ascii="Times New Roman" w:hAnsi="Times New Roman" w:cs="Times New Roman"/>
                    </w:rPr>
                    <w:t>Онкомаркеры</w:t>
                  </w:r>
                </w:p>
                <w:p w:rsidR="00E610EF" w:rsidRPr="00800895" w:rsidRDefault="00E610EF" w:rsidP="0080089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00895">
                    <w:rPr>
                      <w:rFonts w:ascii="Times New Roman" w:hAnsi="Times New Roman" w:cs="Times New Roman"/>
                    </w:rPr>
                    <w:t xml:space="preserve">Α-антитрипсин, </w:t>
                  </w:r>
                  <w:r w:rsidRPr="00800895">
                    <w:rPr>
                      <w:rFonts w:ascii="Times New Roman" w:hAnsi="Times New Roman" w:cs="Times New Roman"/>
                      <w:lang w:val="en-US"/>
                    </w:rPr>
                    <w:t>HLAB</w:t>
                  </w:r>
                  <w:r w:rsidRPr="00800895">
                    <w:rPr>
                      <w:rFonts w:ascii="Times New Roman" w:hAnsi="Times New Roman" w:cs="Times New Roman"/>
                    </w:rPr>
                    <w:t xml:space="preserve"> -51.</w:t>
                  </w:r>
                </w:p>
                <w:p w:rsidR="00E610EF" w:rsidRPr="00800895" w:rsidRDefault="00E610EF" w:rsidP="0080089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00895">
                    <w:rPr>
                      <w:rFonts w:ascii="Times New Roman" w:hAnsi="Times New Roman" w:cs="Times New Roman"/>
                    </w:rPr>
                    <w:t>Колоноскопия.</w:t>
                  </w:r>
                </w:p>
                <w:p w:rsidR="00E610EF" w:rsidRPr="00800895" w:rsidRDefault="00E610EF" w:rsidP="00FB3770">
                  <w:pPr>
                    <w:rPr>
                      <w:rFonts w:ascii="Times New Roman" w:hAnsi="Times New Roman" w:cs="Times New Roman"/>
                    </w:rPr>
                  </w:pPr>
                  <w:r w:rsidRPr="00800895">
                    <w:rPr>
                      <w:rFonts w:ascii="Times New Roman" w:hAnsi="Times New Roman" w:cs="Times New Roman"/>
                    </w:rPr>
                    <w:t xml:space="preserve">Бронхоскопия, биопсия кожи и  подкожно-жировой клетчатки, иммуногистохимический анализ. </w:t>
                  </w:r>
                </w:p>
                <w:p w:rsidR="00E610EF" w:rsidRDefault="00E610EF" w:rsidP="00FB3770"/>
              </w:txbxContent>
            </v:textbox>
          </v:roundrect>
        </w:pict>
      </w: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182DC9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pict>
          <v:shape id="_x0000_s1068" type="#_x0000_t32" style="position:absolute;margin-left:176.5pt;margin-top:2.95pt;width:56.15pt;height:.75pt;flip:x;z-index:251705344" o:connectortype="straight">
            <v:stroke endarrow="block"/>
          </v:shape>
        </w:pict>
      </w: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182DC9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pict>
          <v:shape id="Прямая со стрелкой 12" o:spid="_x0000_s1057" type="#_x0000_t32" style="position:absolute;margin-left:353.6pt;margin-top:14.2pt;width:0;height:12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">
            <v:stroke endarrow="block"/>
          </v:shape>
        </w:pict>
      </w:r>
    </w:p>
    <w:p w:rsidR="00FB3770" w:rsidRPr="00FB3770" w:rsidRDefault="00182DC9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pict>
          <v:roundrect id="Скругленный прямоугольник 11" o:spid="_x0000_s1031" style="position:absolute;margin-left:228.4pt;margin-top:11.4pt;width:252pt;height:138.9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">
            <v:textbox>
              <w:txbxContent>
                <w:p w:rsidR="00E610EF" w:rsidRPr="00800895" w:rsidRDefault="00E610EF" w:rsidP="0080089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00895">
                    <w:rPr>
                      <w:rFonts w:ascii="Times New Roman" w:hAnsi="Times New Roman" w:cs="Times New Roman"/>
                    </w:rPr>
                    <w:t>Липодерматосклероз</w:t>
                  </w:r>
                </w:p>
                <w:p w:rsidR="00E610EF" w:rsidRPr="00800895" w:rsidRDefault="00E610EF" w:rsidP="0080089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00895">
                    <w:rPr>
                      <w:rFonts w:ascii="Times New Roman" w:hAnsi="Times New Roman" w:cs="Times New Roman"/>
                    </w:rPr>
                    <w:t>Болезнь Бехчета</w:t>
                  </w:r>
                </w:p>
                <w:p w:rsidR="00E610EF" w:rsidRPr="00800895" w:rsidRDefault="00E610EF" w:rsidP="0080089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00895">
                    <w:rPr>
                      <w:rFonts w:ascii="Times New Roman" w:hAnsi="Times New Roman" w:cs="Times New Roman"/>
                    </w:rPr>
                    <w:t>Пн при онкологических заболеваниях</w:t>
                  </w:r>
                </w:p>
                <w:p w:rsidR="00E610EF" w:rsidRPr="00800895" w:rsidRDefault="00E610EF" w:rsidP="0080089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00895">
                    <w:rPr>
                      <w:rFonts w:ascii="Times New Roman" w:hAnsi="Times New Roman" w:cs="Times New Roman"/>
                    </w:rPr>
                    <w:t>Пнприальфа-антитрипсиновой</w:t>
                  </w:r>
                </w:p>
                <w:p w:rsidR="00E610EF" w:rsidRPr="00800895" w:rsidRDefault="00E610EF" w:rsidP="0080089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00895">
                    <w:rPr>
                      <w:rFonts w:ascii="Times New Roman" w:hAnsi="Times New Roman" w:cs="Times New Roman"/>
                    </w:rPr>
                    <w:t>Недостаточности</w:t>
                  </w:r>
                </w:p>
                <w:p w:rsidR="00E610EF" w:rsidRPr="00800895" w:rsidRDefault="00E610EF" w:rsidP="0080089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00895">
                    <w:rPr>
                      <w:rFonts w:ascii="Times New Roman" w:hAnsi="Times New Roman" w:cs="Times New Roman"/>
                    </w:rPr>
                    <w:t>Болезнь Крона, Болезнь Вебера-Крисчена, Саркоидоз, Узелковыйполиартериит, Идиопатичесаккая УЭ,</w:t>
                  </w:r>
                </w:p>
                <w:p w:rsidR="00E610EF" w:rsidRPr="00800895" w:rsidRDefault="00E610EF" w:rsidP="00800895">
                  <w:pPr>
                    <w:rPr>
                      <w:rFonts w:ascii="Times New Roman" w:hAnsi="Times New Roman" w:cs="Times New Roman"/>
                    </w:rPr>
                  </w:pPr>
                  <w:r w:rsidRPr="00800895">
                    <w:rPr>
                      <w:rFonts w:ascii="Times New Roman" w:hAnsi="Times New Roman" w:cs="Times New Roman"/>
                    </w:rPr>
                    <w:t>Лимфопролиферативные заболевания</w:t>
                  </w:r>
                </w:p>
              </w:txbxContent>
            </v:textbox>
          </v:roundrect>
        </w:pict>
      </w: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Default="00FB3770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800895" w:rsidRDefault="00800895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800895" w:rsidRDefault="00800895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800895" w:rsidRDefault="00800895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800895" w:rsidRPr="00FB3770" w:rsidRDefault="00800895" w:rsidP="00FB3770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tabs>
          <w:tab w:val="left" w:pos="58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2.3 Дифференциальный диагноз и обоснование дополнительных исследований </w:t>
      </w:r>
      <w:r w:rsidRPr="00FB3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[</w:t>
      </w: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</w:t>
      </w:r>
      <w:r w:rsidRPr="00FB3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,4-8, 11, 20, 21]</w:t>
      </w: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FB3770" w:rsidRPr="00FB3770" w:rsidRDefault="00FB3770" w:rsidP="00FB3770">
      <w:pPr>
        <w:spacing w:after="0" w:line="235" w:lineRule="auto"/>
        <w:ind w:right="140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tbl>
      <w:tblPr>
        <w:tblStyle w:val="10"/>
        <w:tblW w:w="10283" w:type="dxa"/>
        <w:tblLook w:val="04A0" w:firstRow="1" w:lastRow="0" w:firstColumn="1" w:lastColumn="0" w:noHBand="0" w:noVBand="1"/>
      </w:tblPr>
      <w:tblGrid>
        <w:gridCol w:w="1878"/>
        <w:gridCol w:w="2268"/>
        <w:gridCol w:w="2334"/>
        <w:gridCol w:w="3803"/>
      </w:tblGrid>
      <w:tr w:rsidR="00F9004F" w:rsidRPr="00FB3770" w:rsidTr="004A46F9">
        <w:tc>
          <w:tcPr>
            <w:tcW w:w="2026" w:type="dxa"/>
            <w:vAlign w:val="bottom"/>
          </w:tcPr>
          <w:p w:rsidR="00FB3770" w:rsidRPr="00FB3770" w:rsidRDefault="00FB3770" w:rsidP="00FB3770">
            <w:pPr>
              <w:spacing w:line="270" w:lineRule="exact"/>
              <w:jc w:val="center"/>
              <w:rPr>
                <w:sz w:val="24"/>
                <w:szCs w:val="24"/>
              </w:rPr>
            </w:pPr>
            <w:r w:rsidRPr="00FB3770">
              <w:rPr>
                <w:b/>
                <w:bCs/>
                <w:sz w:val="24"/>
                <w:szCs w:val="24"/>
              </w:rPr>
              <w:t>Диагноз</w:t>
            </w:r>
          </w:p>
        </w:tc>
        <w:tc>
          <w:tcPr>
            <w:tcW w:w="3040" w:type="dxa"/>
            <w:vAlign w:val="bottom"/>
          </w:tcPr>
          <w:p w:rsidR="00FB3770" w:rsidRPr="00FB3770" w:rsidRDefault="00FB3770" w:rsidP="00FB3770">
            <w:pPr>
              <w:spacing w:line="270" w:lineRule="exact"/>
              <w:jc w:val="center"/>
              <w:rPr>
                <w:sz w:val="24"/>
                <w:szCs w:val="24"/>
              </w:rPr>
            </w:pPr>
            <w:r w:rsidRPr="00FB3770">
              <w:rPr>
                <w:b/>
                <w:bCs/>
                <w:sz w:val="24"/>
                <w:szCs w:val="24"/>
              </w:rPr>
              <w:t xml:space="preserve">Обоснование для дифференциальной </w:t>
            </w:r>
            <w:r w:rsidRPr="00FB3770">
              <w:rPr>
                <w:b/>
                <w:bCs/>
                <w:w w:val="99"/>
                <w:sz w:val="24"/>
                <w:szCs w:val="24"/>
              </w:rPr>
              <w:t>диагностики</w:t>
            </w:r>
          </w:p>
        </w:tc>
        <w:tc>
          <w:tcPr>
            <w:tcW w:w="2255" w:type="dxa"/>
          </w:tcPr>
          <w:p w:rsidR="00FB3770" w:rsidRPr="00FB3770" w:rsidRDefault="00FB3770" w:rsidP="00FB3770">
            <w:pPr>
              <w:spacing w:line="235" w:lineRule="auto"/>
              <w:ind w:right="140"/>
              <w:jc w:val="center"/>
              <w:rPr>
                <w:sz w:val="20"/>
                <w:szCs w:val="20"/>
              </w:rPr>
            </w:pPr>
            <w:r w:rsidRPr="00FB3770">
              <w:rPr>
                <w:b/>
                <w:bCs/>
                <w:sz w:val="24"/>
                <w:szCs w:val="24"/>
              </w:rPr>
              <w:t>Обследования</w:t>
            </w:r>
          </w:p>
        </w:tc>
        <w:tc>
          <w:tcPr>
            <w:tcW w:w="2962" w:type="dxa"/>
          </w:tcPr>
          <w:p w:rsidR="00FB3770" w:rsidRPr="00FB3770" w:rsidRDefault="00FB3770" w:rsidP="00FB3770">
            <w:pPr>
              <w:spacing w:line="235" w:lineRule="auto"/>
              <w:ind w:right="140"/>
              <w:jc w:val="center"/>
              <w:rPr>
                <w:b/>
                <w:sz w:val="24"/>
                <w:szCs w:val="24"/>
              </w:rPr>
            </w:pPr>
            <w:r w:rsidRPr="00FB3770">
              <w:rPr>
                <w:b/>
                <w:sz w:val="24"/>
                <w:szCs w:val="24"/>
              </w:rPr>
              <w:t>Критерии исключения диагноза</w:t>
            </w:r>
          </w:p>
        </w:tc>
      </w:tr>
      <w:tr w:rsidR="00F9004F" w:rsidRPr="00FB3770" w:rsidTr="004A46F9">
        <w:tc>
          <w:tcPr>
            <w:tcW w:w="2026" w:type="dxa"/>
            <w:tcBorders>
              <w:right w:val="single" w:sz="4" w:space="0" w:color="auto"/>
            </w:tcBorders>
          </w:tcPr>
          <w:p w:rsidR="00FB3770" w:rsidRPr="00FB3770" w:rsidRDefault="00FB3770" w:rsidP="00FB3770">
            <w:pPr>
              <w:rPr>
                <w:b/>
                <w:sz w:val="24"/>
                <w:szCs w:val="24"/>
              </w:rPr>
            </w:pPr>
            <w:r w:rsidRPr="00FB3770">
              <w:rPr>
                <w:b/>
                <w:sz w:val="24"/>
                <w:szCs w:val="24"/>
              </w:rPr>
              <w:t>Поверхностный мигрирующий тромбофлебит</w:t>
            </w:r>
          </w:p>
          <w:p w:rsidR="00FB3770" w:rsidRPr="00FB3770" w:rsidRDefault="00FB3770" w:rsidP="00FB3770">
            <w:pPr>
              <w:autoSpaceDE w:val="0"/>
              <w:spacing w:line="200" w:lineRule="atLeast"/>
              <w:jc w:val="both"/>
              <w:textAlignment w:val="center"/>
              <w:rPr>
                <w:sz w:val="20"/>
                <w:szCs w:val="20"/>
              </w:rPr>
            </w:pPr>
          </w:p>
        </w:tc>
        <w:tc>
          <w:tcPr>
            <w:tcW w:w="3040" w:type="dxa"/>
            <w:tcBorders>
              <w:left w:val="single" w:sz="4" w:space="0" w:color="auto"/>
            </w:tcBorders>
          </w:tcPr>
          <w:p w:rsidR="00FB3770" w:rsidRPr="00FB3770" w:rsidRDefault="00FB3770" w:rsidP="00FB3770">
            <w:pPr>
              <w:autoSpaceDE w:val="0"/>
              <w:spacing w:line="200" w:lineRule="atLeast"/>
              <w:jc w:val="both"/>
              <w:textAlignment w:val="center"/>
              <w:rPr>
                <w:sz w:val="24"/>
                <w:szCs w:val="24"/>
              </w:rPr>
            </w:pPr>
            <w:r w:rsidRPr="00FB3770">
              <w:rPr>
                <w:sz w:val="24"/>
                <w:szCs w:val="24"/>
              </w:rPr>
              <w:t xml:space="preserve">Многочисленные линейно расположенные уплотнения на нижних,  реже  -  верхних конечностях.  Образование язв не наблюдается. </w:t>
            </w:r>
          </w:p>
          <w:p w:rsidR="00FB3770" w:rsidRPr="00FB3770" w:rsidRDefault="00FB3770" w:rsidP="00FB3770">
            <w:pPr>
              <w:spacing w:line="235" w:lineRule="auto"/>
              <w:ind w:right="140"/>
              <w:jc w:val="both"/>
              <w:rPr>
                <w:sz w:val="20"/>
                <w:szCs w:val="20"/>
              </w:rPr>
            </w:pPr>
          </w:p>
        </w:tc>
        <w:tc>
          <w:tcPr>
            <w:tcW w:w="2255" w:type="dxa"/>
            <w:tcBorders>
              <w:right w:val="single" w:sz="4" w:space="0" w:color="auto"/>
            </w:tcBorders>
          </w:tcPr>
          <w:p w:rsidR="00FB3770" w:rsidRPr="00FB3770" w:rsidRDefault="00FB3770" w:rsidP="00FB3770">
            <w:pPr>
              <w:jc w:val="both"/>
              <w:rPr>
                <w:sz w:val="24"/>
                <w:szCs w:val="24"/>
              </w:rPr>
            </w:pPr>
            <w:r w:rsidRPr="00FB3770">
              <w:rPr>
                <w:sz w:val="24"/>
                <w:szCs w:val="24"/>
              </w:rPr>
              <w:t>УЗДГ сосудов нижних и верхних конечностей.</w:t>
            </w:r>
          </w:p>
          <w:p w:rsidR="00FB3770" w:rsidRPr="00FB3770" w:rsidRDefault="00FB3770" w:rsidP="00FB3770">
            <w:pPr>
              <w:jc w:val="both"/>
              <w:rPr>
                <w:sz w:val="24"/>
                <w:szCs w:val="24"/>
              </w:rPr>
            </w:pPr>
            <w:r w:rsidRPr="00FB3770">
              <w:rPr>
                <w:sz w:val="24"/>
                <w:szCs w:val="24"/>
              </w:rPr>
              <w:t xml:space="preserve">Консультация сосудистого хирурга. </w:t>
            </w:r>
          </w:p>
          <w:p w:rsidR="00FB3770" w:rsidRPr="00FB3770" w:rsidRDefault="00FB3770" w:rsidP="00FB3770">
            <w:pPr>
              <w:spacing w:line="235" w:lineRule="auto"/>
              <w:ind w:right="140"/>
              <w:jc w:val="both"/>
              <w:rPr>
                <w:sz w:val="20"/>
                <w:szCs w:val="20"/>
              </w:rPr>
            </w:pPr>
          </w:p>
        </w:tc>
        <w:tc>
          <w:tcPr>
            <w:tcW w:w="2962" w:type="dxa"/>
            <w:tcBorders>
              <w:right w:val="single" w:sz="4" w:space="0" w:color="auto"/>
            </w:tcBorders>
          </w:tcPr>
          <w:p w:rsidR="00FB3770" w:rsidRPr="00FB3770" w:rsidRDefault="00FB3770" w:rsidP="00FB3770">
            <w:pPr>
              <w:jc w:val="both"/>
              <w:rPr>
                <w:sz w:val="24"/>
                <w:szCs w:val="24"/>
              </w:rPr>
            </w:pPr>
            <w:r w:rsidRPr="00FB3770">
              <w:rPr>
                <w:sz w:val="24"/>
                <w:szCs w:val="24"/>
              </w:rPr>
              <w:t xml:space="preserve">Наличие тромбов и окклюзий по ходу сосудов </w:t>
            </w:r>
          </w:p>
          <w:p w:rsidR="00FB3770" w:rsidRPr="00FB3770" w:rsidRDefault="00FB3770" w:rsidP="00FB3770">
            <w:pPr>
              <w:spacing w:line="235" w:lineRule="auto"/>
              <w:ind w:right="140"/>
              <w:jc w:val="both"/>
              <w:rPr>
                <w:sz w:val="20"/>
                <w:szCs w:val="20"/>
              </w:rPr>
            </w:pPr>
          </w:p>
        </w:tc>
      </w:tr>
      <w:tr w:rsidR="00F9004F" w:rsidRPr="00FB3770" w:rsidTr="004A46F9">
        <w:tc>
          <w:tcPr>
            <w:tcW w:w="2026" w:type="dxa"/>
          </w:tcPr>
          <w:p w:rsidR="00FB3770" w:rsidRPr="00FB3770" w:rsidRDefault="00FB3770" w:rsidP="00FB3770">
            <w:pPr>
              <w:spacing w:line="235" w:lineRule="auto"/>
              <w:ind w:right="140"/>
              <w:jc w:val="both"/>
              <w:rPr>
                <w:sz w:val="20"/>
                <w:szCs w:val="20"/>
              </w:rPr>
            </w:pPr>
            <w:proofErr w:type="spellStart"/>
            <w:r w:rsidRPr="00FB3770">
              <w:rPr>
                <w:b/>
                <w:sz w:val="24"/>
                <w:szCs w:val="24"/>
              </w:rPr>
              <w:t>Саркоидоз</w:t>
            </w:r>
            <w:proofErr w:type="spellEnd"/>
          </w:p>
        </w:tc>
        <w:tc>
          <w:tcPr>
            <w:tcW w:w="3040" w:type="dxa"/>
          </w:tcPr>
          <w:p w:rsidR="00FB3770" w:rsidRPr="00FB3770" w:rsidRDefault="00FB3770" w:rsidP="00FB3770">
            <w:pPr>
              <w:spacing w:line="235" w:lineRule="auto"/>
              <w:ind w:right="140"/>
              <w:jc w:val="both"/>
              <w:rPr>
                <w:sz w:val="20"/>
                <w:szCs w:val="20"/>
              </w:rPr>
            </w:pPr>
            <w:r w:rsidRPr="00FB3770">
              <w:rPr>
                <w:sz w:val="24"/>
                <w:szCs w:val="24"/>
              </w:rPr>
              <w:t xml:space="preserve">Рецидивирующий характер УЭ, одышка,  поражение легких и </w:t>
            </w:r>
            <w:proofErr w:type="spellStart"/>
            <w:r w:rsidRPr="00FB3770">
              <w:rPr>
                <w:sz w:val="24"/>
                <w:szCs w:val="24"/>
              </w:rPr>
              <w:t>лимфоаденопатия</w:t>
            </w:r>
            <w:proofErr w:type="spellEnd"/>
            <w:r w:rsidRPr="00FB3770">
              <w:rPr>
                <w:sz w:val="24"/>
                <w:szCs w:val="24"/>
              </w:rPr>
              <w:t xml:space="preserve"> средостения, суставной синдром.</w:t>
            </w:r>
          </w:p>
        </w:tc>
        <w:tc>
          <w:tcPr>
            <w:tcW w:w="2255" w:type="dxa"/>
          </w:tcPr>
          <w:p w:rsidR="00FB3770" w:rsidRPr="00FB3770" w:rsidRDefault="00FB3770" w:rsidP="00FB3770">
            <w:pPr>
              <w:jc w:val="both"/>
              <w:rPr>
                <w:sz w:val="24"/>
                <w:szCs w:val="24"/>
              </w:rPr>
            </w:pPr>
            <w:r w:rsidRPr="00FB3770">
              <w:rPr>
                <w:sz w:val="24"/>
                <w:szCs w:val="24"/>
              </w:rPr>
              <w:t>Обзорная</w:t>
            </w:r>
            <w:r w:rsidR="00F9004F">
              <w:rPr>
                <w:sz w:val="24"/>
                <w:szCs w:val="24"/>
              </w:rPr>
              <w:t xml:space="preserve"> рентгенография органов дыхания;</w:t>
            </w:r>
          </w:p>
          <w:p w:rsidR="00FB3770" w:rsidRPr="00FB3770" w:rsidRDefault="00FB3770" w:rsidP="00FB3770">
            <w:pPr>
              <w:jc w:val="both"/>
              <w:rPr>
                <w:sz w:val="24"/>
                <w:szCs w:val="24"/>
              </w:rPr>
            </w:pPr>
            <w:r w:rsidRPr="00FB3770">
              <w:rPr>
                <w:sz w:val="24"/>
                <w:szCs w:val="24"/>
              </w:rPr>
              <w:t>Биопсия кожно-</w:t>
            </w:r>
          </w:p>
          <w:p w:rsidR="00FB3770" w:rsidRDefault="00F9004F" w:rsidP="00FB3770">
            <w:pPr>
              <w:spacing w:line="235" w:lineRule="auto"/>
              <w:ind w:right="1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мышечного лоскута;</w:t>
            </w:r>
          </w:p>
          <w:p w:rsidR="00F9004F" w:rsidRDefault="00F9004F" w:rsidP="00FB3770">
            <w:pPr>
              <w:spacing w:line="235" w:lineRule="auto"/>
              <w:ind w:right="1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КТ легких;</w:t>
            </w:r>
          </w:p>
          <w:p w:rsidR="00F9004F" w:rsidRPr="00F9004F" w:rsidRDefault="00F9004F" w:rsidP="00FB3770">
            <w:pPr>
              <w:spacing w:line="235" w:lineRule="auto"/>
              <w:ind w:right="1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Функциональные тесты – спирография, </w:t>
            </w:r>
            <w:proofErr w:type="spellStart"/>
            <w:r>
              <w:rPr>
                <w:sz w:val="24"/>
                <w:szCs w:val="24"/>
              </w:rPr>
              <w:t>бодиплетизмография</w:t>
            </w:r>
            <w:proofErr w:type="spellEnd"/>
          </w:p>
        </w:tc>
        <w:tc>
          <w:tcPr>
            <w:tcW w:w="2962" w:type="dxa"/>
          </w:tcPr>
          <w:p w:rsidR="00FB3770" w:rsidRPr="00FB3770" w:rsidRDefault="00FB3770" w:rsidP="00FB3770">
            <w:pPr>
              <w:spacing w:line="235" w:lineRule="auto"/>
              <w:ind w:right="140"/>
              <w:jc w:val="both"/>
              <w:rPr>
                <w:sz w:val="20"/>
                <w:szCs w:val="20"/>
              </w:rPr>
            </w:pPr>
            <w:r w:rsidRPr="00FB3770">
              <w:rPr>
                <w:sz w:val="24"/>
                <w:szCs w:val="24"/>
              </w:rPr>
              <w:t xml:space="preserve">Наличие </w:t>
            </w:r>
            <w:proofErr w:type="spellStart"/>
            <w:r w:rsidRPr="00FB3770">
              <w:rPr>
                <w:sz w:val="24"/>
                <w:szCs w:val="24"/>
              </w:rPr>
              <w:t>саркоидныхэпителиоидноклеточных</w:t>
            </w:r>
            <w:proofErr w:type="spellEnd"/>
            <w:r w:rsidRPr="00FB3770">
              <w:rPr>
                <w:sz w:val="24"/>
                <w:szCs w:val="24"/>
              </w:rPr>
              <w:t xml:space="preserve"> гранулем  без казеозного распада при морфологическом исследовании кожи.</w:t>
            </w:r>
          </w:p>
        </w:tc>
      </w:tr>
      <w:tr w:rsidR="00F9004F" w:rsidRPr="00FB3770" w:rsidTr="004A46F9">
        <w:tc>
          <w:tcPr>
            <w:tcW w:w="2026" w:type="dxa"/>
          </w:tcPr>
          <w:p w:rsidR="00FB3770" w:rsidRPr="00FB3770" w:rsidRDefault="00FB3770" w:rsidP="00FB3770">
            <w:pPr>
              <w:spacing w:line="235" w:lineRule="auto"/>
              <w:ind w:right="140"/>
              <w:jc w:val="both"/>
              <w:rPr>
                <w:sz w:val="20"/>
                <w:szCs w:val="20"/>
              </w:rPr>
            </w:pPr>
            <w:proofErr w:type="spellStart"/>
            <w:r w:rsidRPr="00FB3770">
              <w:rPr>
                <w:b/>
                <w:sz w:val="24"/>
                <w:szCs w:val="24"/>
              </w:rPr>
              <w:t>Индуративный</w:t>
            </w:r>
            <w:proofErr w:type="spellEnd"/>
            <w:r w:rsidRPr="00FB3770">
              <w:rPr>
                <w:b/>
                <w:sz w:val="24"/>
                <w:szCs w:val="24"/>
              </w:rPr>
              <w:t xml:space="preserve"> туберкулез, или эритема </w:t>
            </w:r>
            <w:proofErr w:type="spellStart"/>
            <w:r w:rsidRPr="00FB3770">
              <w:rPr>
                <w:b/>
                <w:sz w:val="24"/>
                <w:szCs w:val="24"/>
              </w:rPr>
              <w:t>Базена</w:t>
            </w:r>
            <w:proofErr w:type="spellEnd"/>
          </w:p>
        </w:tc>
        <w:tc>
          <w:tcPr>
            <w:tcW w:w="3040" w:type="dxa"/>
          </w:tcPr>
          <w:p w:rsidR="00FB3770" w:rsidRPr="00FB3770" w:rsidRDefault="00FB3770" w:rsidP="00FB3770">
            <w:pPr>
              <w:spacing w:line="235" w:lineRule="auto"/>
              <w:ind w:right="140"/>
              <w:jc w:val="both"/>
              <w:rPr>
                <w:sz w:val="20"/>
                <w:szCs w:val="20"/>
              </w:rPr>
            </w:pPr>
            <w:r w:rsidRPr="00FB3770">
              <w:rPr>
                <w:sz w:val="24"/>
                <w:szCs w:val="24"/>
              </w:rPr>
              <w:t>Рецидивирующий характер УЭ, одышка, кровохарканье,   очаговое или инфильтративное поражение легких, лихорадка.</w:t>
            </w:r>
          </w:p>
        </w:tc>
        <w:tc>
          <w:tcPr>
            <w:tcW w:w="2255" w:type="dxa"/>
          </w:tcPr>
          <w:p w:rsidR="00FB3770" w:rsidRPr="00FB3770" w:rsidRDefault="00FB3770" w:rsidP="00FB3770">
            <w:pPr>
              <w:jc w:val="both"/>
              <w:rPr>
                <w:sz w:val="24"/>
                <w:szCs w:val="24"/>
              </w:rPr>
            </w:pPr>
            <w:r w:rsidRPr="00FB3770">
              <w:rPr>
                <w:sz w:val="24"/>
                <w:szCs w:val="24"/>
              </w:rPr>
              <w:t>Обзорная рентгенография органов дыхания.</w:t>
            </w:r>
          </w:p>
          <w:p w:rsidR="00FB3770" w:rsidRPr="00FB3770" w:rsidRDefault="00FB3770" w:rsidP="00FB3770">
            <w:pPr>
              <w:jc w:val="both"/>
              <w:rPr>
                <w:sz w:val="24"/>
                <w:szCs w:val="24"/>
              </w:rPr>
            </w:pPr>
            <w:r w:rsidRPr="00FB3770">
              <w:rPr>
                <w:sz w:val="24"/>
                <w:szCs w:val="24"/>
              </w:rPr>
              <w:t>КТГ легких.</w:t>
            </w:r>
          </w:p>
          <w:p w:rsidR="00FB3770" w:rsidRDefault="00FB3770" w:rsidP="00FB3770">
            <w:pPr>
              <w:spacing w:line="235" w:lineRule="auto"/>
              <w:ind w:right="140"/>
              <w:jc w:val="both"/>
              <w:rPr>
                <w:sz w:val="24"/>
                <w:szCs w:val="24"/>
              </w:rPr>
            </w:pPr>
            <w:r w:rsidRPr="00FB3770">
              <w:rPr>
                <w:sz w:val="24"/>
                <w:szCs w:val="24"/>
              </w:rPr>
              <w:t>Биопсия кожно-мышечного лоскута.</w:t>
            </w:r>
          </w:p>
          <w:p w:rsidR="00F9004F" w:rsidRPr="00FB3770" w:rsidRDefault="00F9004F" w:rsidP="00FB3770">
            <w:pPr>
              <w:spacing w:line="235" w:lineRule="auto"/>
              <w:ind w:right="140"/>
              <w:jc w:val="both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Внутрикожный туберкулиновый тест.</w:t>
            </w:r>
          </w:p>
        </w:tc>
        <w:tc>
          <w:tcPr>
            <w:tcW w:w="2962" w:type="dxa"/>
          </w:tcPr>
          <w:p w:rsidR="00FB3770" w:rsidRPr="00FB3770" w:rsidRDefault="00FB3770" w:rsidP="00FB3770">
            <w:pPr>
              <w:spacing w:line="235" w:lineRule="auto"/>
              <w:ind w:right="140"/>
              <w:jc w:val="both"/>
              <w:rPr>
                <w:sz w:val="20"/>
                <w:szCs w:val="20"/>
              </w:rPr>
            </w:pPr>
            <w:r w:rsidRPr="00FB3770">
              <w:rPr>
                <w:sz w:val="24"/>
                <w:szCs w:val="24"/>
              </w:rPr>
              <w:t xml:space="preserve">Наличие </w:t>
            </w:r>
            <w:proofErr w:type="spellStart"/>
            <w:r w:rsidRPr="00FB3770">
              <w:rPr>
                <w:sz w:val="24"/>
                <w:szCs w:val="24"/>
              </w:rPr>
              <w:t>саркоидныхэпителиоидноклеточных</w:t>
            </w:r>
            <w:proofErr w:type="spellEnd"/>
            <w:r w:rsidRPr="00FB3770">
              <w:rPr>
                <w:sz w:val="24"/>
                <w:szCs w:val="24"/>
              </w:rPr>
              <w:t xml:space="preserve"> гранулем  без казеозного распада при морфологическом исследовании кожи.</w:t>
            </w:r>
          </w:p>
        </w:tc>
      </w:tr>
      <w:tr w:rsidR="00F9004F" w:rsidRPr="00FB3770" w:rsidTr="004A46F9">
        <w:tc>
          <w:tcPr>
            <w:tcW w:w="2026" w:type="dxa"/>
          </w:tcPr>
          <w:p w:rsidR="00FB3770" w:rsidRPr="00FB3770" w:rsidRDefault="00FB3770" w:rsidP="00F9004F">
            <w:pPr>
              <w:spacing w:line="235" w:lineRule="auto"/>
              <w:ind w:right="140"/>
              <w:jc w:val="both"/>
              <w:rPr>
                <w:sz w:val="20"/>
                <w:szCs w:val="20"/>
              </w:rPr>
            </w:pPr>
            <w:proofErr w:type="gramStart"/>
            <w:r w:rsidRPr="00FB3770">
              <w:rPr>
                <w:b/>
                <w:bCs/>
                <w:color w:val="000000"/>
                <w:spacing w:val="2"/>
                <w:sz w:val="24"/>
                <w:szCs w:val="24"/>
              </w:rPr>
              <w:t>Рожа</w:t>
            </w:r>
            <w:proofErr w:type="gramEnd"/>
          </w:p>
        </w:tc>
        <w:tc>
          <w:tcPr>
            <w:tcW w:w="3040" w:type="dxa"/>
          </w:tcPr>
          <w:p w:rsidR="00FB3770" w:rsidRPr="00FB3770" w:rsidRDefault="00FB3770" w:rsidP="00FB3770">
            <w:pPr>
              <w:autoSpaceDE w:val="0"/>
              <w:spacing w:line="200" w:lineRule="atLeast"/>
              <w:jc w:val="both"/>
              <w:textAlignment w:val="center"/>
              <w:rPr>
                <w:bCs/>
                <w:color w:val="000000"/>
                <w:spacing w:val="2"/>
                <w:sz w:val="24"/>
                <w:szCs w:val="24"/>
              </w:rPr>
            </w:pPr>
            <w:proofErr w:type="spellStart"/>
            <w:r w:rsidRPr="00FB3770">
              <w:rPr>
                <w:bCs/>
                <w:color w:val="000000"/>
                <w:spacing w:val="2"/>
                <w:sz w:val="24"/>
                <w:szCs w:val="24"/>
              </w:rPr>
              <w:t>Эритематозное</w:t>
            </w:r>
            <w:proofErr w:type="spellEnd"/>
            <w:r w:rsidRPr="00FB3770">
              <w:rPr>
                <w:bCs/>
                <w:color w:val="000000"/>
                <w:spacing w:val="2"/>
                <w:sz w:val="24"/>
                <w:szCs w:val="24"/>
              </w:rPr>
              <w:t xml:space="preserve">  ассиметричное воспаление кожи  с четкими гиперемированными    границами,  с валиком   по периферии воспалительного очага. Края участка неровные, напоминают очертания географической карты.    </w:t>
            </w:r>
            <w:r w:rsidRPr="00FB3770">
              <w:rPr>
                <w:bCs/>
                <w:color w:val="000000"/>
                <w:spacing w:val="2"/>
                <w:sz w:val="24"/>
                <w:szCs w:val="24"/>
              </w:rPr>
              <w:lastRenderedPageBreak/>
              <w:t xml:space="preserve">Характерен лимфангиит и регионарный  лимфаденит, появление пузырей, лихорадка. </w:t>
            </w:r>
          </w:p>
        </w:tc>
        <w:tc>
          <w:tcPr>
            <w:tcW w:w="2255" w:type="dxa"/>
          </w:tcPr>
          <w:p w:rsidR="00FB3770" w:rsidRPr="00FB3770" w:rsidRDefault="00FB3770" w:rsidP="00FB3770">
            <w:pPr>
              <w:rPr>
                <w:sz w:val="24"/>
                <w:szCs w:val="24"/>
              </w:rPr>
            </w:pPr>
            <w:r w:rsidRPr="00FB3770">
              <w:rPr>
                <w:sz w:val="24"/>
                <w:szCs w:val="24"/>
              </w:rPr>
              <w:lastRenderedPageBreak/>
              <w:t>Связь со стрептококковой инфекцией,  АСЛ «О», АСК, АГР.</w:t>
            </w:r>
          </w:p>
          <w:p w:rsidR="00FB3770" w:rsidRPr="00FB3770" w:rsidRDefault="00FB3770" w:rsidP="00FB3770">
            <w:pPr>
              <w:spacing w:line="235" w:lineRule="auto"/>
              <w:ind w:right="140"/>
              <w:jc w:val="both"/>
              <w:rPr>
                <w:sz w:val="20"/>
                <w:szCs w:val="20"/>
              </w:rPr>
            </w:pPr>
            <w:r w:rsidRPr="00FB3770">
              <w:rPr>
                <w:sz w:val="24"/>
                <w:szCs w:val="24"/>
              </w:rPr>
              <w:t xml:space="preserve">Консультация инфекциониста.   </w:t>
            </w:r>
          </w:p>
        </w:tc>
        <w:tc>
          <w:tcPr>
            <w:tcW w:w="2962" w:type="dxa"/>
          </w:tcPr>
          <w:p w:rsidR="00FB3770" w:rsidRPr="00FB3770" w:rsidRDefault="00FB3770" w:rsidP="00FB3770">
            <w:pPr>
              <w:spacing w:line="235" w:lineRule="auto"/>
              <w:ind w:right="140"/>
              <w:jc w:val="both"/>
              <w:rPr>
                <w:sz w:val="20"/>
                <w:szCs w:val="20"/>
              </w:rPr>
            </w:pPr>
            <w:r w:rsidRPr="00FB3770">
              <w:rPr>
                <w:sz w:val="24"/>
                <w:szCs w:val="24"/>
              </w:rPr>
              <w:t>Ассиметричное поражение, ярко-красный характер высыпаний, четкие границы, сливной характер высыпаний, связь со стрептококковой инфекцией.</w:t>
            </w:r>
          </w:p>
        </w:tc>
      </w:tr>
      <w:tr w:rsidR="00F9004F" w:rsidRPr="00FB3770" w:rsidTr="004A46F9">
        <w:tc>
          <w:tcPr>
            <w:tcW w:w="2026" w:type="dxa"/>
          </w:tcPr>
          <w:p w:rsidR="00FB3770" w:rsidRPr="00FB3770" w:rsidRDefault="00FB3770" w:rsidP="00FB3770">
            <w:pPr>
              <w:spacing w:line="235" w:lineRule="auto"/>
              <w:ind w:right="140"/>
              <w:jc w:val="both"/>
              <w:rPr>
                <w:sz w:val="20"/>
                <w:szCs w:val="20"/>
              </w:rPr>
            </w:pPr>
            <w:r w:rsidRPr="00FB3770">
              <w:rPr>
                <w:b/>
                <w:sz w:val="24"/>
                <w:szCs w:val="24"/>
              </w:rPr>
              <w:lastRenderedPageBreak/>
              <w:t xml:space="preserve">Болезнь </w:t>
            </w:r>
            <w:proofErr w:type="spellStart"/>
            <w:r w:rsidRPr="00FB3770">
              <w:rPr>
                <w:b/>
                <w:sz w:val="24"/>
                <w:szCs w:val="24"/>
              </w:rPr>
              <w:t>Бехчета</w:t>
            </w:r>
            <w:proofErr w:type="spellEnd"/>
          </w:p>
        </w:tc>
        <w:tc>
          <w:tcPr>
            <w:tcW w:w="3040" w:type="dxa"/>
          </w:tcPr>
          <w:p w:rsidR="00FB3770" w:rsidRPr="00FB3770" w:rsidRDefault="00FB3770" w:rsidP="00FB3770">
            <w:pPr>
              <w:spacing w:line="235" w:lineRule="auto"/>
              <w:ind w:right="140"/>
              <w:jc w:val="both"/>
              <w:rPr>
                <w:sz w:val="20"/>
                <w:szCs w:val="20"/>
              </w:rPr>
            </w:pPr>
            <w:r w:rsidRPr="00FB3770">
              <w:rPr>
                <w:bCs/>
                <w:sz w:val="24"/>
                <w:szCs w:val="24"/>
              </w:rPr>
              <w:t xml:space="preserve">Наличие </w:t>
            </w:r>
            <w:proofErr w:type="spellStart"/>
            <w:r w:rsidRPr="00FB3770">
              <w:rPr>
                <w:bCs/>
                <w:sz w:val="24"/>
                <w:szCs w:val="24"/>
              </w:rPr>
              <w:t>афтозного</w:t>
            </w:r>
            <w:proofErr w:type="spellEnd"/>
            <w:r w:rsidRPr="00FB3770">
              <w:rPr>
                <w:bCs/>
                <w:sz w:val="24"/>
                <w:szCs w:val="24"/>
              </w:rPr>
              <w:t xml:space="preserve"> стоматита, язв гениталий, </w:t>
            </w:r>
            <w:proofErr w:type="spellStart"/>
            <w:r w:rsidRPr="00FB3770">
              <w:rPr>
                <w:bCs/>
                <w:sz w:val="24"/>
                <w:szCs w:val="24"/>
              </w:rPr>
              <w:t>увеита</w:t>
            </w:r>
            <w:proofErr w:type="spellEnd"/>
            <w:r w:rsidRPr="00FB3770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FB3770">
              <w:rPr>
                <w:bCs/>
                <w:sz w:val="24"/>
                <w:szCs w:val="24"/>
              </w:rPr>
              <w:t>псевдопустуллезной</w:t>
            </w:r>
            <w:proofErr w:type="spellEnd"/>
            <w:r w:rsidRPr="00FB3770">
              <w:rPr>
                <w:bCs/>
                <w:sz w:val="24"/>
                <w:szCs w:val="24"/>
              </w:rPr>
              <w:t xml:space="preserve"> сыпи,  венозные и артериальные тромбозы.</w:t>
            </w:r>
          </w:p>
        </w:tc>
        <w:tc>
          <w:tcPr>
            <w:tcW w:w="2255" w:type="dxa"/>
          </w:tcPr>
          <w:p w:rsidR="00FB3770" w:rsidRDefault="00FB3770" w:rsidP="00FB3770">
            <w:pPr>
              <w:spacing w:line="235" w:lineRule="auto"/>
              <w:ind w:right="140"/>
              <w:jc w:val="both"/>
              <w:rPr>
                <w:sz w:val="24"/>
                <w:szCs w:val="24"/>
              </w:rPr>
            </w:pPr>
            <w:r w:rsidRPr="00FB3770">
              <w:rPr>
                <w:sz w:val="24"/>
                <w:szCs w:val="24"/>
                <w:lang w:val="en-US"/>
              </w:rPr>
              <w:t>HLAB</w:t>
            </w:r>
            <w:r w:rsidRPr="00FB3770">
              <w:rPr>
                <w:sz w:val="24"/>
                <w:szCs w:val="24"/>
              </w:rPr>
              <w:t>51, консультация офтальмолога, гинеколога, дерматолога.</w:t>
            </w:r>
          </w:p>
          <w:p w:rsidR="00F9004F" w:rsidRPr="00FB3770" w:rsidRDefault="00F9004F" w:rsidP="00FB3770">
            <w:pPr>
              <w:spacing w:line="235" w:lineRule="auto"/>
              <w:ind w:right="140"/>
              <w:jc w:val="both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ФГДС</w:t>
            </w:r>
          </w:p>
        </w:tc>
        <w:tc>
          <w:tcPr>
            <w:tcW w:w="2962" w:type="dxa"/>
          </w:tcPr>
          <w:p w:rsidR="00FB3770" w:rsidRPr="00FB3770" w:rsidRDefault="00FB3770" w:rsidP="00FB3770">
            <w:pPr>
              <w:spacing w:line="235" w:lineRule="auto"/>
              <w:ind w:right="140"/>
              <w:jc w:val="both"/>
              <w:rPr>
                <w:sz w:val="20"/>
                <w:szCs w:val="20"/>
              </w:rPr>
            </w:pPr>
            <w:r w:rsidRPr="00FB3770">
              <w:rPr>
                <w:sz w:val="24"/>
                <w:szCs w:val="24"/>
              </w:rPr>
              <w:t xml:space="preserve">Рецидивирующий </w:t>
            </w:r>
            <w:proofErr w:type="spellStart"/>
            <w:r w:rsidRPr="00FB3770">
              <w:rPr>
                <w:sz w:val="24"/>
                <w:szCs w:val="24"/>
              </w:rPr>
              <w:t>афтозный</w:t>
            </w:r>
            <w:proofErr w:type="spellEnd"/>
            <w:r w:rsidRPr="00FB3770">
              <w:rPr>
                <w:sz w:val="24"/>
                <w:szCs w:val="24"/>
              </w:rPr>
              <w:t xml:space="preserve"> стоматит, язвенное поражение слизистых половых органов, </w:t>
            </w:r>
            <w:proofErr w:type="spellStart"/>
            <w:r w:rsidRPr="00FB3770">
              <w:rPr>
                <w:sz w:val="24"/>
                <w:szCs w:val="24"/>
              </w:rPr>
              <w:t>увеиты</w:t>
            </w:r>
            <w:proofErr w:type="spellEnd"/>
            <w:r w:rsidRPr="00FB3770">
              <w:rPr>
                <w:sz w:val="24"/>
                <w:szCs w:val="24"/>
              </w:rPr>
              <w:t>, язвенное поражение ЖКТ, артериальные и венозные тромбозы.</w:t>
            </w:r>
          </w:p>
        </w:tc>
      </w:tr>
      <w:tr w:rsidR="00F9004F" w:rsidRPr="00FB3770" w:rsidTr="004A46F9">
        <w:tc>
          <w:tcPr>
            <w:tcW w:w="2026" w:type="dxa"/>
          </w:tcPr>
          <w:p w:rsidR="00F9004F" w:rsidRPr="00FB3770" w:rsidRDefault="00F9004F" w:rsidP="00FB3770">
            <w:pPr>
              <w:spacing w:line="235" w:lineRule="auto"/>
              <w:ind w:right="14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Люпус-</w:t>
            </w:r>
            <w:proofErr w:type="spellStart"/>
            <w:r>
              <w:rPr>
                <w:b/>
                <w:sz w:val="24"/>
                <w:szCs w:val="24"/>
              </w:rPr>
              <w:t>панникулит</w:t>
            </w:r>
            <w:proofErr w:type="spellEnd"/>
          </w:p>
        </w:tc>
        <w:tc>
          <w:tcPr>
            <w:tcW w:w="3040" w:type="dxa"/>
          </w:tcPr>
          <w:p w:rsidR="00F9004F" w:rsidRPr="00FB3770" w:rsidRDefault="00F9004F" w:rsidP="000B1D0F">
            <w:pPr>
              <w:spacing w:line="235" w:lineRule="auto"/>
              <w:ind w:right="140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Узловатые болезненные высыпания на лице, плечах (бабочка» на лице, артрит, нефротический синдром.</w:t>
            </w:r>
            <w:proofErr w:type="gramEnd"/>
          </w:p>
        </w:tc>
        <w:tc>
          <w:tcPr>
            <w:tcW w:w="2255" w:type="dxa"/>
          </w:tcPr>
          <w:p w:rsidR="00F9004F" w:rsidRDefault="00F9004F" w:rsidP="00FB3770">
            <w:pPr>
              <w:spacing w:line="235" w:lineRule="auto"/>
              <w:ind w:right="1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Иммунологическое исследование </w:t>
            </w:r>
            <w:r w:rsidRPr="00F9004F">
              <w:rPr>
                <w:sz w:val="24"/>
                <w:szCs w:val="24"/>
              </w:rPr>
              <w:t>(</w:t>
            </w:r>
            <w:proofErr w:type="gramStart"/>
            <w:r w:rsidRPr="00F9004F">
              <w:rPr>
                <w:sz w:val="24"/>
                <w:szCs w:val="24"/>
              </w:rPr>
              <w:t>А</w:t>
            </w:r>
            <w:proofErr w:type="gramEnd"/>
            <w:r w:rsidRPr="00F9004F">
              <w:rPr>
                <w:sz w:val="24"/>
                <w:szCs w:val="24"/>
              </w:rPr>
              <w:t xml:space="preserve">NA, ENA, Антитела к </w:t>
            </w:r>
            <w:r w:rsidRPr="00F9004F">
              <w:rPr>
                <w:sz w:val="24"/>
                <w:szCs w:val="24"/>
                <w:lang w:val="en-US"/>
              </w:rPr>
              <w:t>ds</w:t>
            </w:r>
            <w:r w:rsidRPr="00F9004F">
              <w:rPr>
                <w:sz w:val="24"/>
                <w:szCs w:val="24"/>
              </w:rPr>
              <w:t xml:space="preserve">-ДНК,  ANCA, РФ, </w:t>
            </w:r>
            <w:proofErr w:type="spellStart"/>
            <w:r w:rsidRPr="00F9004F">
              <w:rPr>
                <w:sz w:val="24"/>
                <w:szCs w:val="24"/>
              </w:rPr>
              <w:t>криоглобулины</w:t>
            </w:r>
            <w:proofErr w:type="spellEnd"/>
            <w:r w:rsidRPr="00F9004F">
              <w:rPr>
                <w:sz w:val="24"/>
                <w:szCs w:val="24"/>
              </w:rPr>
              <w:t>)</w:t>
            </w:r>
          </w:p>
          <w:p w:rsidR="000B1D0F" w:rsidRPr="000B1D0F" w:rsidRDefault="000B1D0F" w:rsidP="000B1D0F">
            <w:pPr>
              <w:widowControl w:val="0"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B1D0F">
              <w:rPr>
                <w:sz w:val="24"/>
                <w:szCs w:val="24"/>
              </w:rPr>
              <w:t xml:space="preserve">АФЛ (волчаночный антикоагулянт, АТ к </w:t>
            </w:r>
            <w:proofErr w:type="spellStart"/>
            <w:r w:rsidRPr="000B1D0F">
              <w:rPr>
                <w:sz w:val="24"/>
                <w:szCs w:val="24"/>
              </w:rPr>
              <w:t>кардиолипину</w:t>
            </w:r>
            <w:proofErr w:type="spellEnd"/>
            <w:r w:rsidRPr="000B1D0F">
              <w:rPr>
                <w:sz w:val="24"/>
                <w:szCs w:val="24"/>
              </w:rPr>
              <w:t xml:space="preserve">)- позитивность по </w:t>
            </w:r>
            <w:proofErr w:type="gramStart"/>
            <w:r w:rsidRPr="000B1D0F">
              <w:rPr>
                <w:sz w:val="24"/>
                <w:szCs w:val="24"/>
              </w:rPr>
              <w:t>А</w:t>
            </w:r>
            <w:proofErr w:type="gramEnd"/>
            <w:r w:rsidRPr="000B1D0F">
              <w:rPr>
                <w:sz w:val="24"/>
                <w:szCs w:val="24"/>
              </w:rPr>
              <w:t xml:space="preserve">NA; </w:t>
            </w:r>
          </w:p>
          <w:p w:rsidR="00F9004F" w:rsidRPr="00F9004F" w:rsidRDefault="000B1D0F" w:rsidP="000B1D0F">
            <w:pPr>
              <w:widowControl w:val="0"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B1D0F">
              <w:rPr>
                <w:sz w:val="24"/>
                <w:szCs w:val="24"/>
              </w:rPr>
              <w:t>суточная протеинурия</w:t>
            </w:r>
          </w:p>
        </w:tc>
        <w:tc>
          <w:tcPr>
            <w:tcW w:w="2962" w:type="dxa"/>
          </w:tcPr>
          <w:p w:rsidR="00F9004F" w:rsidRPr="00FB3770" w:rsidRDefault="000B1D0F" w:rsidP="00FB3770">
            <w:pPr>
              <w:spacing w:line="235" w:lineRule="auto"/>
              <w:ind w:right="140"/>
              <w:jc w:val="both"/>
              <w:rPr>
                <w:sz w:val="24"/>
                <w:szCs w:val="24"/>
              </w:rPr>
            </w:pPr>
            <w:r w:rsidRPr="000B1D0F">
              <w:rPr>
                <w:sz w:val="24"/>
                <w:szCs w:val="24"/>
              </w:rPr>
              <w:t xml:space="preserve">Позитивность по антителам к  </w:t>
            </w:r>
            <w:r w:rsidRPr="000B1D0F">
              <w:rPr>
                <w:sz w:val="24"/>
                <w:szCs w:val="24"/>
                <w:lang w:val="en-US"/>
              </w:rPr>
              <w:t>ds</w:t>
            </w:r>
            <w:r w:rsidRPr="000B1D0F">
              <w:rPr>
                <w:sz w:val="24"/>
                <w:szCs w:val="24"/>
              </w:rPr>
              <w:t xml:space="preserve">-ДНК, </w:t>
            </w:r>
            <w:r w:rsidRPr="000B1D0F">
              <w:rPr>
                <w:sz w:val="24"/>
                <w:szCs w:val="24"/>
                <w:lang w:val="en-US"/>
              </w:rPr>
              <w:t>ANA</w:t>
            </w:r>
            <w:r w:rsidRPr="000B1D0F">
              <w:rPr>
                <w:sz w:val="24"/>
                <w:szCs w:val="24"/>
              </w:rPr>
              <w:t xml:space="preserve">, волчаночному антикоагулянту, антителам к фосфолипидам,  протеинурия, гематурия, полисерозиты.  </w:t>
            </w:r>
          </w:p>
        </w:tc>
      </w:tr>
      <w:tr w:rsidR="00F9004F" w:rsidRPr="00FB3770" w:rsidTr="004A46F9">
        <w:tc>
          <w:tcPr>
            <w:tcW w:w="2026" w:type="dxa"/>
          </w:tcPr>
          <w:p w:rsidR="00FB3770" w:rsidRPr="00FB3770" w:rsidRDefault="00FB3770" w:rsidP="00FB3770">
            <w:pPr>
              <w:spacing w:line="235" w:lineRule="auto"/>
              <w:ind w:right="140"/>
              <w:jc w:val="both"/>
              <w:rPr>
                <w:sz w:val="20"/>
                <w:szCs w:val="20"/>
              </w:rPr>
            </w:pPr>
            <w:r w:rsidRPr="00FB3770">
              <w:rPr>
                <w:b/>
                <w:sz w:val="24"/>
                <w:szCs w:val="24"/>
              </w:rPr>
              <w:t>Болезнь Крона</w:t>
            </w:r>
          </w:p>
        </w:tc>
        <w:tc>
          <w:tcPr>
            <w:tcW w:w="3040" w:type="dxa"/>
          </w:tcPr>
          <w:p w:rsidR="00FB3770" w:rsidRPr="00FB3770" w:rsidRDefault="00FB3770" w:rsidP="00FB3770">
            <w:pPr>
              <w:spacing w:line="235" w:lineRule="auto"/>
              <w:ind w:right="140"/>
              <w:jc w:val="both"/>
              <w:rPr>
                <w:sz w:val="20"/>
                <w:szCs w:val="20"/>
              </w:rPr>
            </w:pPr>
            <w:r w:rsidRPr="00FB3770">
              <w:rPr>
                <w:bCs/>
                <w:sz w:val="24"/>
                <w:szCs w:val="24"/>
              </w:rPr>
              <w:t xml:space="preserve">Диарея со слизью и кровью,  </w:t>
            </w:r>
            <w:proofErr w:type="spellStart"/>
            <w:r w:rsidRPr="00FB3770">
              <w:rPr>
                <w:bCs/>
                <w:sz w:val="24"/>
                <w:szCs w:val="24"/>
              </w:rPr>
              <w:t>афтозный</w:t>
            </w:r>
            <w:proofErr w:type="spellEnd"/>
            <w:r w:rsidRPr="00FB3770">
              <w:rPr>
                <w:bCs/>
                <w:sz w:val="24"/>
                <w:szCs w:val="24"/>
              </w:rPr>
              <w:t xml:space="preserve"> стоматит, </w:t>
            </w:r>
            <w:proofErr w:type="spellStart"/>
            <w:r w:rsidRPr="00FB3770">
              <w:rPr>
                <w:bCs/>
                <w:sz w:val="24"/>
                <w:szCs w:val="24"/>
              </w:rPr>
              <w:t>недеструктивный</w:t>
            </w:r>
            <w:proofErr w:type="spellEnd"/>
            <w:r w:rsidRPr="00FB3770">
              <w:rPr>
                <w:bCs/>
                <w:sz w:val="24"/>
                <w:szCs w:val="24"/>
              </w:rPr>
              <w:t xml:space="preserve"> артрит.</w:t>
            </w:r>
          </w:p>
        </w:tc>
        <w:tc>
          <w:tcPr>
            <w:tcW w:w="2255" w:type="dxa"/>
          </w:tcPr>
          <w:p w:rsidR="00FB3770" w:rsidRPr="00FB3770" w:rsidRDefault="00FB3770" w:rsidP="00FB3770">
            <w:pPr>
              <w:spacing w:line="235" w:lineRule="auto"/>
              <w:ind w:right="140"/>
              <w:jc w:val="both"/>
              <w:rPr>
                <w:sz w:val="20"/>
                <w:szCs w:val="20"/>
              </w:rPr>
            </w:pPr>
            <w:proofErr w:type="spellStart"/>
            <w:r w:rsidRPr="00FB3770">
              <w:rPr>
                <w:sz w:val="24"/>
                <w:szCs w:val="24"/>
              </w:rPr>
              <w:t>Кальпротектин</w:t>
            </w:r>
            <w:proofErr w:type="spellEnd"/>
            <w:r w:rsidRPr="00FB3770">
              <w:rPr>
                <w:sz w:val="24"/>
                <w:szCs w:val="24"/>
              </w:rPr>
              <w:t xml:space="preserve">, </w:t>
            </w:r>
            <w:proofErr w:type="spellStart"/>
            <w:r w:rsidRPr="00FB3770">
              <w:rPr>
                <w:sz w:val="24"/>
                <w:szCs w:val="24"/>
              </w:rPr>
              <w:t>колоноскопия</w:t>
            </w:r>
            <w:proofErr w:type="spellEnd"/>
            <w:r w:rsidRPr="00FB3770">
              <w:rPr>
                <w:sz w:val="24"/>
                <w:szCs w:val="24"/>
              </w:rPr>
              <w:t>, консультация гастроэнтеролога.</w:t>
            </w:r>
          </w:p>
        </w:tc>
        <w:tc>
          <w:tcPr>
            <w:tcW w:w="2962" w:type="dxa"/>
          </w:tcPr>
          <w:p w:rsidR="00FB3770" w:rsidRPr="00FB3770" w:rsidRDefault="00FB3770" w:rsidP="00FB3770">
            <w:pPr>
              <w:spacing w:line="235" w:lineRule="auto"/>
              <w:ind w:right="140"/>
              <w:jc w:val="both"/>
              <w:rPr>
                <w:sz w:val="20"/>
                <w:szCs w:val="20"/>
              </w:rPr>
            </w:pPr>
            <w:r w:rsidRPr="00FB3770">
              <w:rPr>
                <w:sz w:val="24"/>
                <w:szCs w:val="24"/>
              </w:rPr>
              <w:t xml:space="preserve">Наличие язвенного поражения слизистой ЖКТ, повышение </w:t>
            </w:r>
            <w:proofErr w:type="spellStart"/>
            <w:r w:rsidRPr="00FB3770">
              <w:rPr>
                <w:sz w:val="24"/>
                <w:szCs w:val="24"/>
              </w:rPr>
              <w:t>кальпротектина</w:t>
            </w:r>
            <w:proofErr w:type="spellEnd"/>
            <w:r w:rsidRPr="00FB3770">
              <w:rPr>
                <w:sz w:val="24"/>
                <w:szCs w:val="24"/>
              </w:rPr>
              <w:t>.</w:t>
            </w:r>
          </w:p>
        </w:tc>
      </w:tr>
    </w:tbl>
    <w:p w:rsidR="00FB3770" w:rsidRPr="00FB3770" w:rsidRDefault="00FB3770" w:rsidP="00FB3770">
      <w:pPr>
        <w:tabs>
          <w:tab w:val="left" w:pos="58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D74EF1" w:rsidRPr="00D74EF1" w:rsidRDefault="00FB3770" w:rsidP="00F16C7F">
      <w:pPr>
        <w:numPr>
          <w:ilvl w:val="0"/>
          <w:numId w:val="1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ТАКТИКА ЛЕЧЕНИЯ НА АМБУЛАТОРНОМ УРОВНЕ </w:t>
      </w:r>
      <w:r w:rsidRPr="00FB377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>[</w:t>
      </w: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1</w:t>
      </w:r>
      <w:r w:rsidR="00F1571A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>,4-8,11,19,20,21</w:t>
      </w:r>
      <w:r w:rsidRPr="00FB377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>]</w:t>
      </w:r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: </w:t>
      </w:r>
    </w:p>
    <w:p w:rsidR="00FB3770" w:rsidRDefault="009A2523" w:rsidP="00D74EF1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ab/>
      </w:r>
      <w:r w:rsidR="00D74EF1" w:rsidRPr="00D74EF1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Пациенты с УЭ лечатся преимущественно </w:t>
      </w:r>
      <w:proofErr w:type="spellStart"/>
      <w:r w:rsidR="00D74EF1" w:rsidRPr="00D74EF1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амбулаторно</w:t>
      </w:r>
      <w:proofErr w:type="gramStart"/>
      <w:r w:rsidR="00BF2572" w:rsidRPr="000B1D0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.</w:t>
      </w:r>
      <w:r w:rsidR="00BF2572" w:rsidRPr="00BF257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В</w:t>
      </w:r>
      <w:proofErr w:type="spellEnd"/>
      <w:proofErr w:type="gramEnd"/>
      <w:r w:rsidR="00BF2572" w:rsidRPr="00BF257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случае отсутствия эффекта</w:t>
      </w:r>
      <w:r w:rsidR="0093529A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r w:rsidR="00BF2572" w:rsidRPr="00BF2572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на амбулаторном этапе в течение 10 дней в случае острого течения УЭ необходимо направить на стационарное лечение. </w:t>
      </w:r>
      <w:r w:rsidR="00FB3770" w:rsidRPr="00BF257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При этом заболевании эффективн</w:t>
      </w:r>
      <w:r w:rsidR="00BF2572" w:rsidRPr="00BF257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а</w:t>
      </w:r>
      <w:r w:rsidR="00FB3770" w:rsidRPr="00BF257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 xml:space="preserve"> комплексная терапия. Тактика применения лекарственных сре</w:t>
      </w:r>
      <w:proofErr w:type="gramStart"/>
      <w:r w:rsidR="00FB3770" w:rsidRPr="00BF257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дств вс</w:t>
      </w:r>
      <w:proofErr w:type="gramEnd"/>
      <w:r w:rsidR="00FB3770" w:rsidRPr="00BF257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 xml:space="preserve">егда определяется формой болезни и характером ее течения. </w:t>
      </w:r>
      <w:r w:rsidR="00BF2572" w:rsidRPr="00BF257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Комплексное лечение включает в себя как немедикаментозное, так  и лечение лекарственными препаратами</w:t>
      </w:r>
      <w:r w:rsidR="000B1D0F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.</w:t>
      </w:r>
    </w:p>
    <w:p w:rsidR="0093529A" w:rsidRPr="00E16FB0" w:rsidRDefault="0093529A" w:rsidP="0093529A">
      <w:pPr>
        <w:autoSpaceDE w:val="0"/>
        <w:autoSpaceDN w:val="0"/>
        <w:adjustRightInd w:val="0"/>
        <w:spacing w:after="0" w:line="240" w:lineRule="auto"/>
        <w:ind w:firstLine="708"/>
        <w:jc w:val="both"/>
        <w:textAlignment w:val="center"/>
        <w:rPr>
          <w:rFonts w:ascii="Times New Roman" w:hAnsi="Times New Roman"/>
          <w:color w:val="000000"/>
          <w:sz w:val="28"/>
          <w:szCs w:val="28"/>
        </w:rPr>
      </w:pPr>
      <w:r w:rsidRPr="00E16FB0">
        <w:rPr>
          <w:rFonts w:ascii="Times New Roman" w:hAnsi="Times New Roman"/>
          <w:color w:val="000000"/>
          <w:sz w:val="28"/>
          <w:szCs w:val="28"/>
        </w:rPr>
        <w:t xml:space="preserve">Основным методом терапии </w:t>
      </w:r>
      <w:r>
        <w:rPr>
          <w:rFonts w:ascii="Times New Roman" w:hAnsi="Times New Roman"/>
          <w:sz w:val="28"/>
          <w:szCs w:val="28"/>
        </w:rPr>
        <w:t>УЭ</w:t>
      </w:r>
      <w:r w:rsidRPr="00E16FB0">
        <w:rPr>
          <w:rFonts w:ascii="Times New Roman" w:hAnsi="Times New Roman"/>
          <w:color w:val="000000"/>
          <w:sz w:val="28"/>
          <w:szCs w:val="28"/>
        </w:rPr>
        <w:t xml:space="preserve"> является устранение </w:t>
      </w:r>
      <w:r>
        <w:rPr>
          <w:rFonts w:ascii="Times New Roman" w:hAnsi="Times New Roman"/>
          <w:color w:val="000000"/>
          <w:sz w:val="28"/>
          <w:szCs w:val="28"/>
        </w:rPr>
        <w:t>провоцирующего</w:t>
      </w:r>
      <w:r w:rsidRPr="00E16FB0">
        <w:rPr>
          <w:rFonts w:ascii="Times New Roman" w:hAnsi="Times New Roman"/>
          <w:color w:val="000000"/>
          <w:sz w:val="28"/>
          <w:szCs w:val="28"/>
        </w:rPr>
        <w:t xml:space="preserve"> фактора [</w:t>
      </w:r>
      <w:r w:rsidRPr="002A36A4">
        <w:rPr>
          <w:rFonts w:ascii="Times New Roman" w:hAnsi="Times New Roman"/>
          <w:color w:val="000000"/>
          <w:sz w:val="28"/>
          <w:szCs w:val="28"/>
        </w:rPr>
        <w:t>4</w:t>
      </w:r>
      <w:r w:rsidRPr="00E16FB0">
        <w:rPr>
          <w:rFonts w:ascii="Times New Roman" w:hAnsi="Times New Roman"/>
          <w:color w:val="000000"/>
          <w:sz w:val="28"/>
          <w:szCs w:val="28"/>
        </w:rPr>
        <w:t xml:space="preserve">]. Прием лекарственных препаратов, способных </w:t>
      </w:r>
      <w:r>
        <w:rPr>
          <w:rFonts w:ascii="Times New Roman" w:hAnsi="Times New Roman"/>
          <w:color w:val="000000"/>
          <w:sz w:val="28"/>
          <w:szCs w:val="28"/>
        </w:rPr>
        <w:t>индуцировать</w:t>
      </w:r>
      <w:r w:rsidRPr="00E16FB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iCs/>
          <w:color w:val="000000"/>
          <w:sz w:val="28"/>
          <w:szCs w:val="28"/>
        </w:rPr>
        <w:t>УЭ</w:t>
      </w:r>
      <w:r w:rsidRPr="00E16FB0">
        <w:rPr>
          <w:rFonts w:ascii="Times New Roman" w:hAnsi="Times New Roman"/>
          <w:color w:val="000000"/>
          <w:sz w:val="28"/>
          <w:szCs w:val="28"/>
        </w:rPr>
        <w:t>, долж</w:t>
      </w:r>
      <w:r>
        <w:rPr>
          <w:rFonts w:ascii="Times New Roman" w:hAnsi="Times New Roman"/>
          <w:color w:val="000000"/>
          <w:sz w:val="28"/>
          <w:szCs w:val="28"/>
        </w:rPr>
        <w:t xml:space="preserve">ен </w:t>
      </w:r>
      <w:r w:rsidRPr="00E16FB0">
        <w:rPr>
          <w:rFonts w:ascii="Times New Roman" w:hAnsi="Times New Roman"/>
          <w:color w:val="000000"/>
          <w:sz w:val="28"/>
          <w:szCs w:val="28"/>
        </w:rPr>
        <w:t xml:space="preserve">быть прекращен </w:t>
      </w:r>
      <w:r>
        <w:rPr>
          <w:rFonts w:ascii="Times New Roman" w:hAnsi="Times New Roman"/>
          <w:color w:val="000000"/>
          <w:sz w:val="28"/>
          <w:szCs w:val="28"/>
        </w:rPr>
        <w:t>с учетом</w:t>
      </w:r>
      <w:r w:rsidRPr="00E16FB0">
        <w:rPr>
          <w:rFonts w:ascii="Times New Roman" w:hAnsi="Times New Roman"/>
          <w:color w:val="000000"/>
          <w:sz w:val="28"/>
          <w:szCs w:val="28"/>
        </w:rPr>
        <w:t xml:space="preserve"> оценки соотношения риск-польза и </w:t>
      </w:r>
      <w:r>
        <w:rPr>
          <w:rFonts w:ascii="Times New Roman" w:hAnsi="Times New Roman"/>
          <w:color w:val="000000"/>
          <w:sz w:val="28"/>
          <w:szCs w:val="28"/>
        </w:rPr>
        <w:t>на основании</w:t>
      </w:r>
      <w:r w:rsidRPr="00E16FB0">
        <w:rPr>
          <w:rFonts w:ascii="Times New Roman" w:hAnsi="Times New Roman"/>
          <w:color w:val="000000"/>
          <w:sz w:val="28"/>
          <w:szCs w:val="28"/>
        </w:rPr>
        <w:t xml:space="preserve"> консультации врача, назначившего эти препараты. В отношении инфекций и новообразований, которые могут лежать в основе развития </w:t>
      </w:r>
      <w:r>
        <w:rPr>
          <w:rFonts w:ascii="Times New Roman" w:hAnsi="Times New Roman"/>
          <w:sz w:val="28"/>
          <w:szCs w:val="28"/>
        </w:rPr>
        <w:t>УЭ</w:t>
      </w:r>
      <w:r w:rsidRPr="00E16FB0">
        <w:rPr>
          <w:rFonts w:ascii="Times New Roman" w:hAnsi="Times New Roman"/>
          <w:color w:val="000000"/>
          <w:sz w:val="28"/>
          <w:szCs w:val="28"/>
        </w:rPr>
        <w:t xml:space="preserve">, должно быть проведено </w:t>
      </w:r>
      <w:r>
        <w:rPr>
          <w:rFonts w:ascii="Times New Roman" w:hAnsi="Times New Roman"/>
          <w:color w:val="000000"/>
          <w:sz w:val="28"/>
          <w:szCs w:val="28"/>
        </w:rPr>
        <w:t>соответствующее</w:t>
      </w:r>
      <w:r w:rsidRPr="00E16FB0">
        <w:rPr>
          <w:rFonts w:ascii="Times New Roman" w:hAnsi="Times New Roman"/>
          <w:color w:val="000000"/>
          <w:sz w:val="28"/>
          <w:szCs w:val="28"/>
        </w:rPr>
        <w:t xml:space="preserve"> лечение. </w:t>
      </w:r>
    </w:p>
    <w:p w:rsidR="0093529A" w:rsidRPr="0093529A" w:rsidRDefault="0093529A" w:rsidP="0093529A">
      <w:pPr>
        <w:autoSpaceDE w:val="0"/>
        <w:autoSpaceDN w:val="0"/>
        <w:adjustRightInd w:val="0"/>
        <w:spacing w:after="0" w:line="240" w:lineRule="auto"/>
        <w:ind w:firstLine="708"/>
        <w:jc w:val="both"/>
        <w:textAlignment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E16FB0">
        <w:rPr>
          <w:rFonts w:ascii="Times New Roman" w:hAnsi="Times New Roman"/>
          <w:color w:val="000000"/>
          <w:sz w:val="28"/>
          <w:szCs w:val="28"/>
        </w:rPr>
        <w:lastRenderedPageBreak/>
        <w:t>Лекарственная терапия обычно симптоматическая, так как в большинств</w:t>
      </w:r>
      <w:r>
        <w:rPr>
          <w:rFonts w:ascii="Times New Roman" w:hAnsi="Times New Roman"/>
          <w:color w:val="000000"/>
          <w:sz w:val="28"/>
          <w:szCs w:val="28"/>
        </w:rPr>
        <w:t xml:space="preserve">е случаев </w:t>
      </w:r>
      <w:r w:rsidRPr="00430F7D">
        <w:rPr>
          <w:rFonts w:ascii="Times New Roman" w:hAnsi="Times New Roman"/>
          <w:color w:val="000000"/>
          <w:sz w:val="28"/>
          <w:szCs w:val="28"/>
        </w:rPr>
        <w:t xml:space="preserve">патологический процесс спонтанно разрешается. Пациенты должны быть предупреждены о возможной активации процесса  в течение 2-3 месяцев. Рецидивы </w:t>
      </w:r>
      <w:r w:rsidRPr="00430F7D">
        <w:rPr>
          <w:rFonts w:ascii="Times New Roman" w:hAnsi="Times New Roman"/>
          <w:sz w:val="28"/>
          <w:szCs w:val="28"/>
        </w:rPr>
        <w:t>УЭ</w:t>
      </w:r>
      <w:r w:rsidRPr="00430F7D">
        <w:rPr>
          <w:rFonts w:ascii="Times New Roman" w:hAnsi="Times New Roman"/>
          <w:color w:val="000000"/>
          <w:sz w:val="28"/>
          <w:szCs w:val="28"/>
        </w:rPr>
        <w:t xml:space="preserve"> развиваются в 33–41% случаев, вероятность</w:t>
      </w:r>
      <w:r>
        <w:rPr>
          <w:rFonts w:ascii="Times New Roman" w:hAnsi="Times New Roman"/>
          <w:color w:val="000000"/>
          <w:sz w:val="28"/>
          <w:szCs w:val="28"/>
        </w:rPr>
        <w:t xml:space="preserve"> их развития увеличивается</w:t>
      </w:r>
      <w:r w:rsidRPr="00E16FB0">
        <w:rPr>
          <w:rFonts w:ascii="Times New Roman" w:hAnsi="Times New Roman"/>
          <w:color w:val="000000"/>
          <w:sz w:val="28"/>
          <w:szCs w:val="28"/>
        </w:rPr>
        <w:t xml:space="preserve">, если </w:t>
      </w:r>
      <w:r>
        <w:rPr>
          <w:rFonts w:ascii="Times New Roman" w:hAnsi="Times New Roman"/>
          <w:color w:val="000000"/>
          <w:sz w:val="28"/>
          <w:szCs w:val="28"/>
        </w:rPr>
        <w:t>триггерный фактор заболевания неизвестен</w:t>
      </w:r>
      <w:r w:rsidRPr="00C85309">
        <w:rPr>
          <w:rFonts w:ascii="Times New Roman" w:hAnsi="Times New Roman"/>
          <w:color w:val="000000"/>
          <w:sz w:val="28"/>
          <w:szCs w:val="28"/>
        </w:rPr>
        <w:t xml:space="preserve"> [</w:t>
      </w:r>
      <w:r>
        <w:rPr>
          <w:rFonts w:ascii="Times New Roman" w:hAnsi="Times New Roman"/>
          <w:color w:val="000000"/>
          <w:sz w:val="28"/>
          <w:szCs w:val="28"/>
        </w:rPr>
        <w:t>12, 13</w:t>
      </w:r>
      <w:r w:rsidRPr="00C85309">
        <w:rPr>
          <w:rFonts w:ascii="Times New Roman" w:hAnsi="Times New Roman"/>
          <w:color w:val="000000"/>
          <w:sz w:val="28"/>
          <w:szCs w:val="28"/>
        </w:rPr>
        <w:t>].</w:t>
      </w:r>
    </w:p>
    <w:p w:rsidR="0093529A" w:rsidRPr="0093529A" w:rsidRDefault="0093529A" w:rsidP="0093529A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iCs/>
          <w:color w:val="000000"/>
          <w:sz w:val="28"/>
          <w:szCs w:val="28"/>
          <w:lang w:val="ru-RU"/>
        </w:rPr>
        <w:tab/>
      </w:r>
      <w:r w:rsidRPr="0093529A">
        <w:rPr>
          <w:rFonts w:ascii="Times New Roman" w:hAnsi="Times New Roman"/>
          <w:iCs/>
          <w:color w:val="000000"/>
          <w:sz w:val="28"/>
          <w:szCs w:val="28"/>
        </w:rPr>
        <w:t>Схемы терапии зависят от этапа диагностики основного заболевания и  эффективности  лечения.</w:t>
      </w:r>
    </w:p>
    <w:p w:rsidR="0093529A" w:rsidRPr="0093529A" w:rsidRDefault="0093529A" w:rsidP="0093529A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/>
          <w:iCs/>
          <w:color w:val="000000"/>
          <w:sz w:val="28"/>
          <w:szCs w:val="28"/>
          <w:lang w:val="ru-RU"/>
        </w:rPr>
        <w:tab/>
      </w:r>
      <w:r w:rsidRPr="0093529A">
        <w:rPr>
          <w:rFonts w:ascii="Times New Roman" w:hAnsi="Times New Roman"/>
          <w:iCs/>
          <w:color w:val="000000"/>
          <w:sz w:val="28"/>
          <w:szCs w:val="28"/>
          <w:lang w:val="ru-RU"/>
        </w:rPr>
        <w:t xml:space="preserve">Основными </w:t>
      </w:r>
      <w:proofErr w:type="spellStart"/>
      <w:r w:rsidRPr="0093529A">
        <w:rPr>
          <w:rFonts w:ascii="Times New Roman" w:hAnsi="Times New Roman"/>
          <w:iCs/>
          <w:color w:val="000000"/>
          <w:sz w:val="28"/>
          <w:szCs w:val="28"/>
          <w:lang w:val="ru-RU"/>
        </w:rPr>
        <w:t>препратами</w:t>
      </w:r>
      <w:proofErr w:type="spellEnd"/>
      <w:r w:rsidRPr="0093529A">
        <w:rPr>
          <w:rFonts w:ascii="Times New Roman" w:hAnsi="Times New Roman"/>
          <w:iCs/>
          <w:color w:val="000000"/>
          <w:sz w:val="28"/>
          <w:szCs w:val="28"/>
          <w:lang w:val="ru-RU"/>
        </w:rPr>
        <w:t xml:space="preserve"> в лечении </w:t>
      </w:r>
      <w:r w:rsidRPr="0093529A">
        <w:rPr>
          <w:rFonts w:ascii="Times New Roman" w:hAnsi="Times New Roman"/>
          <w:iCs/>
          <w:color w:val="000000"/>
          <w:sz w:val="28"/>
          <w:szCs w:val="28"/>
        </w:rPr>
        <w:tab/>
      </w:r>
      <w:r w:rsidRPr="0093529A">
        <w:rPr>
          <w:rFonts w:ascii="Times New Roman" w:hAnsi="Times New Roman"/>
          <w:iCs/>
          <w:color w:val="000000"/>
          <w:sz w:val="28"/>
          <w:szCs w:val="28"/>
          <w:lang w:val="ru-RU"/>
        </w:rPr>
        <w:t xml:space="preserve"> УЭ являются антибактериальные препараты  при наличии стрептококковой инфекции, противовирусные  при наличии вирусной нагрузки; противовоспалительные препарат</w:t>
      </w:r>
      <w:proofErr w:type="gramStart"/>
      <w:r w:rsidRPr="0093529A">
        <w:rPr>
          <w:rFonts w:ascii="Times New Roman" w:hAnsi="Times New Roman"/>
          <w:iCs/>
          <w:color w:val="000000"/>
          <w:sz w:val="28"/>
          <w:szCs w:val="28"/>
          <w:lang w:val="ru-RU"/>
        </w:rPr>
        <w:t>ы-</w:t>
      </w:r>
      <w:proofErr w:type="gramEnd"/>
      <w:r w:rsidRPr="0093529A">
        <w:rPr>
          <w:rFonts w:ascii="Times New Roman" w:hAnsi="Times New Roman"/>
          <w:iCs/>
          <w:color w:val="000000"/>
          <w:sz w:val="28"/>
          <w:szCs w:val="28"/>
          <w:lang w:val="ru-RU"/>
        </w:rPr>
        <w:t xml:space="preserve"> нестероидные противовоспалительные препараты, </w:t>
      </w:r>
      <w:proofErr w:type="spellStart"/>
      <w:r w:rsidRPr="0093529A">
        <w:rPr>
          <w:rFonts w:ascii="Times New Roman" w:hAnsi="Times New Roman"/>
          <w:iCs/>
          <w:color w:val="000000"/>
          <w:sz w:val="28"/>
          <w:szCs w:val="28"/>
          <w:lang w:val="ru-RU"/>
        </w:rPr>
        <w:t>глюкокортикостероиды</w:t>
      </w:r>
      <w:proofErr w:type="spellEnd"/>
      <w:r w:rsidRPr="0093529A">
        <w:rPr>
          <w:rFonts w:ascii="Times New Roman" w:hAnsi="Times New Roman"/>
          <w:iCs/>
          <w:color w:val="000000"/>
          <w:sz w:val="28"/>
          <w:szCs w:val="28"/>
          <w:lang w:val="ru-RU"/>
        </w:rPr>
        <w:t xml:space="preserve">; </w:t>
      </w:r>
      <w:proofErr w:type="spellStart"/>
      <w:r w:rsidRPr="0093529A">
        <w:rPr>
          <w:rFonts w:ascii="Times New Roman" w:hAnsi="Times New Roman"/>
          <w:iCs/>
          <w:color w:val="000000"/>
          <w:sz w:val="28"/>
          <w:szCs w:val="28"/>
          <w:lang w:val="ru-RU"/>
        </w:rPr>
        <w:t>ангиопротекторы</w:t>
      </w:r>
      <w:proofErr w:type="spellEnd"/>
      <w:r w:rsidRPr="0093529A">
        <w:rPr>
          <w:rFonts w:ascii="Times New Roman" w:hAnsi="Times New Roman"/>
          <w:iCs/>
          <w:color w:val="000000"/>
          <w:sz w:val="28"/>
          <w:szCs w:val="28"/>
          <w:lang w:val="ru-RU"/>
        </w:rPr>
        <w:t xml:space="preserve">, антиоксидантные средства. </w:t>
      </w:r>
      <w:r w:rsidRPr="0093529A">
        <w:rPr>
          <w:rFonts w:ascii="Times New Roman" w:hAnsi="Times New Roman"/>
          <w:iCs/>
          <w:color w:val="000000"/>
          <w:sz w:val="28"/>
          <w:szCs w:val="28"/>
        </w:rPr>
        <w:tab/>
      </w:r>
      <w:r w:rsidRPr="0093529A">
        <w:rPr>
          <w:rFonts w:ascii="Times New Roman" w:hAnsi="Times New Roman"/>
          <w:iCs/>
          <w:color w:val="000000"/>
          <w:sz w:val="28"/>
          <w:szCs w:val="28"/>
        </w:rPr>
        <w:tab/>
      </w:r>
      <w:r w:rsidRPr="0093529A">
        <w:rPr>
          <w:rFonts w:ascii="Times New Roman" w:hAnsi="Times New Roman"/>
          <w:iCs/>
          <w:color w:val="000000"/>
          <w:sz w:val="28"/>
          <w:szCs w:val="28"/>
        </w:rPr>
        <w:tab/>
      </w:r>
      <w:r w:rsidRPr="0093529A">
        <w:rPr>
          <w:rFonts w:ascii="Times New Roman" w:hAnsi="Times New Roman"/>
          <w:iCs/>
          <w:color w:val="000000"/>
          <w:sz w:val="28"/>
          <w:szCs w:val="28"/>
        </w:rPr>
        <w:tab/>
      </w:r>
      <w:r w:rsidRPr="0093529A">
        <w:rPr>
          <w:rFonts w:ascii="Times New Roman" w:hAnsi="Times New Roman"/>
          <w:iCs/>
          <w:color w:val="000000"/>
          <w:sz w:val="28"/>
          <w:szCs w:val="28"/>
        </w:rPr>
        <w:tab/>
      </w:r>
      <w:r w:rsidRPr="0093529A">
        <w:rPr>
          <w:rFonts w:ascii="Times New Roman" w:hAnsi="Times New Roman"/>
          <w:iCs/>
          <w:color w:val="000000"/>
          <w:sz w:val="28"/>
          <w:szCs w:val="28"/>
        </w:rPr>
        <w:tab/>
      </w:r>
      <w:r w:rsidRPr="0093529A">
        <w:rPr>
          <w:rFonts w:ascii="Times New Roman" w:hAnsi="Times New Roman"/>
          <w:iCs/>
          <w:color w:val="000000"/>
          <w:sz w:val="28"/>
          <w:szCs w:val="28"/>
        </w:rPr>
        <w:tab/>
      </w:r>
    </w:p>
    <w:p w:rsidR="000B1D0F" w:rsidRPr="00BF2572" w:rsidRDefault="000B1D0F" w:rsidP="00D74EF1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FB3770" w:rsidRPr="00FB3770" w:rsidRDefault="00FB3770" w:rsidP="00FB3770">
      <w:pPr>
        <w:spacing w:after="0" w:line="1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23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3.1Немедикаментозное лечение </w:t>
      </w:r>
      <w:r w:rsidRPr="00FB37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[4]</w:t>
      </w: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FB3770" w:rsidRDefault="000B1D0F" w:rsidP="00F16C7F">
      <w:pPr>
        <w:pStyle w:val="a4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1D0F">
        <w:rPr>
          <w:rFonts w:ascii="Times New Roman" w:eastAsia="Times New Roman" w:hAnsi="Times New Roman"/>
          <w:b/>
          <w:sz w:val="28"/>
          <w:szCs w:val="28"/>
          <w:lang w:eastAsia="ru-RU"/>
        </w:rPr>
        <w:t>Режим: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б</w:t>
      </w:r>
      <w:r w:rsidR="00FB3770" w:rsidRPr="000B1D0F">
        <w:rPr>
          <w:rFonts w:ascii="Times New Roman" w:eastAsia="Times New Roman" w:hAnsi="Times New Roman"/>
          <w:sz w:val="28"/>
          <w:szCs w:val="28"/>
          <w:lang w:eastAsia="ru-RU"/>
        </w:rPr>
        <w:t>ольным УЭ назначают полупостельный режим.</w:t>
      </w:r>
    </w:p>
    <w:p w:rsidR="000B1D0F" w:rsidRPr="000B1D0F" w:rsidRDefault="000B1D0F" w:rsidP="00F16C7F">
      <w:pPr>
        <w:pStyle w:val="a4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Диета:</w:t>
      </w:r>
      <w:r>
        <w:rPr>
          <w:rFonts w:ascii="Times New Roman" w:hAnsi="Times New Roman"/>
          <w:sz w:val="28"/>
          <w:szCs w:val="28"/>
        </w:rPr>
        <w:t xml:space="preserve">стол № 15, </w:t>
      </w:r>
      <w:r w:rsidRPr="00FB3770">
        <w:rPr>
          <w:rFonts w:ascii="Times New Roman" w:hAnsi="Times New Roman"/>
          <w:sz w:val="28"/>
          <w:szCs w:val="28"/>
        </w:rPr>
        <w:t xml:space="preserve">с достаточным содержанием белка и витаминов, </w:t>
      </w:r>
      <w:r w:rsidRPr="00FB3770">
        <w:rPr>
          <w:rFonts w:ascii="Times New Roman" w:hAnsi="Times New Roman"/>
          <w:color w:val="000000"/>
          <w:sz w:val="28"/>
          <w:szCs w:val="28"/>
        </w:rPr>
        <w:t>с устранением экстрактивных веществ.</w:t>
      </w:r>
    </w:p>
    <w:p w:rsidR="00FB3770" w:rsidRPr="000B1D0F" w:rsidRDefault="000B1D0F" w:rsidP="00F16C7F">
      <w:pPr>
        <w:numPr>
          <w:ilvl w:val="0"/>
          <w:numId w:val="12"/>
        </w:numPr>
        <w:tabs>
          <w:tab w:val="left" w:pos="426"/>
        </w:tabs>
        <w:suppressAutoHyphens/>
        <w:autoSpaceDE w:val="0"/>
        <w:spacing w:after="0" w:line="100" w:lineRule="atLeast"/>
        <w:ind w:left="0" w:firstLine="0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ru-RU"/>
        </w:rPr>
        <w:t>И</w:t>
      </w:r>
      <w:r w:rsidR="00FB3770" w:rsidRPr="00FB3770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ru-RU"/>
        </w:rPr>
        <w:t xml:space="preserve">зменения </w:t>
      </w:r>
      <w:r w:rsidR="004A46F9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ru-RU"/>
        </w:rPr>
        <w:t xml:space="preserve">образа </w:t>
      </w:r>
      <w:r w:rsidR="00FB3770" w:rsidRPr="00FB3770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ru-RU"/>
        </w:rPr>
        <w:t xml:space="preserve">жизни: </w:t>
      </w:r>
      <w:r w:rsidR="00FB3770"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отказ от вредных привычек, избега</w:t>
      </w:r>
      <w:r w:rsidR="00BF2572">
        <w:rPr>
          <w:rFonts w:ascii="Times New Roman" w:eastAsia="Calibri" w:hAnsi="Times New Roman" w:cs="Times New Roman"/>
          <w:sz w:val="28"/>
          <w:szCs w:val="28"/>
          <w:lang w:val="ru-RU"/>
        </w:rPr>
        <w:t>ние</w:t>
      </w:r>
      <w:r w:rsidR="00FB3770"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переохлаждений, интеркуррентных инфекций, значительного психического и физического перенапряжения.</w:t>
      </w:r>
    </w:p>
    <w:p w:rsidR="000B1D0F" w:rsidRPr="00FB3770" w:rsidRDefault="000B1D0F" w:rsidP="000B1D0F">
      <w:pPr>
        <w:tabs>
          <w:tab w:val="left" w:pos="426"/>
        </w:tabs>
        <w:suppressAutoHyphens/>
        <w:autoSpaceDE w:val="0"/>
        <w:spacing w:after="0" w:line="100" w:lineRule="atLeast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</w:p>
    <w:p w:rsidR="00FB3770" w:rsidRPr="00FB3770" w:rsidRDefault="00FB3770" w:rsidP="00FB3770">
      <w:pPr>
        <w:spacing w:after="0" w:line="237" w:lineRule="auto"/>
        <w:ind w:right="1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3.2Медикаментозное лечение</w:t>
      </w:r>
      <w:r w:rsidR="000B1D0F" w:rsidRPr="00FB3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[7,11, 20, 21]</w:t>
      </w: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DD2733" w:rsidRDefault="00FB3770" w:rsidP="00FB3770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 xml:space="preserve">Схемы терапии </w:t>
      </w:r>
      <w:r w:rsidRPr="00FB377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>зависят от этапа диагностики основного заболевания и  эффективности  лечения.</w:t>
      </w:r>
      <w:r w:rsidR="000B1D0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ab/>
      </w:r>
      <w:r w:rsidR="000B1D0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ab/>
      </w:r>
      <w:r w:rsidR="000B1D0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ab/>
      </w:r>
      <w:r w:rsidR="000B1D0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ab/>
      </w:r>
      <w:r w:rsidR="000B1D0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ab/>
      </w:r>
      <w:r w:rsidR="000B1D0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ab/>
      </w:r>
      <w:r w:rsidR="000B1D0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ab/>
      </w:r>
      <w:r w:rsidR="000B1D0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ab/>
      </w:r>
    </w:p>
    <w:p w:rsidR="00FB3770" w:rsidRDefault="00FB3770" w:rsidP="00FB3770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 xml:space="preserve">Этапы терапии  УЭ </w:t>
      </w:r>
      <w:r w:rsidRPr="00FB3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[7,11, 20, 21]</w:t>
      </w: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</w:t>
      </w:r>
    </w:p>
    <w:p w:rsidR="00DD2733" w:rsidRPr="00FB3770" w:rsidRDefault="004A46F9" w:rsidP="00DD27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На </w:t>
      </w:r>
      <w:r w:rsidRPr="00FB377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I этап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е</w:t>
      </w:r>
      <w:r w:rsidR="00DD2733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 xml:space="preserve">, </w:t>
      </w:r>
      <w:r w:rsidRPr="00FB377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до обследования пациента (первичный прием больного</w:t>
      </w:r>
      <w:proofErr w:type="gramStart"/>
      <w:r w:rsidRPr="00FB377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)</w:t>
      </w:r>
      <w:r w:rsidR="006648D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>н</w:t>
      </w:r>
      <w:proofErr w:type="gramEnd"/>
      <w:r w:rsidR="006648D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>еобходим</w:t>
      </w:r>
      <w:r w:rsidRPr="00DD273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 xml:space="preserve"> </w:t>
      </w:r>
      <w:r w:rsidR="006648D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 xml:space="preserve">прием </w:t>
      </w:r>
      <w:r w:rsidR="00DD273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 xml:space="preserve"> </w:t>
      </w:r>
      <w:r w:rsidR="00DD273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н</w:t>
      </w:r>
      <w:r w:rsidR="00DD2733"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естероидны</w:t>
      </w:r>
      <w:r w:rsidR="00DD273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х</w:t>
      </w:r>
      <w:r w:rsidR="000B1D0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противовоспалительны</w:t>
      </w:r>
      <w:r w:rsidR="00DD273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х</w:t>
      </w:r>
      <w:r w:rsidR="00DD2733"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препарат</w:t>
      </w:r>
      <w:r w:rsidR="00DD273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ов</w:t>
      </w:r>
      <w:r w:rsidR="00DD2733"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(НПВП)</w:t>
      </w:r>
      <w:r w:rsidR="006648D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F43A9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(</w:t>
      </w:r>
      <w:r w:rsidR="006648D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для уменьшения воспалительных изменений в области узлов</w:t>
      </w:r>
      <w:r w:rsidR="00F43A9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)</w:t>
      </w:r>
      <w:r w:rsidR="00DD2733"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:  </w:t>
      </w:r>
    </w:p>
    <w:p w:rsidR="00DD2733" w:rsidRPr="00FB3770" w:rsidRDefault="00DD2733" w:rsidP="00F16C7F">
      <w:pPr>
        <w:numPr>
          <w:ilvl w:val="0"/>
          <w:numId w:val="18"/>
        </w:numPr>
        <w:tabs>
          <w:tab w:val="left" w:pos="426"/>
        </w:tabs>
        <w:autoSpaceDE w:val="0"/>
        <w:spacing w:after="0" w:line="240" w:lineRule="auto"/>
        <w:ind w:left="0" w:firstLine="0"/>
        <w:contextualSpacing/>
        <w:jc w:val="both"/>
        <w:textAlignment w:val="center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val="ru-RU"/>
        </w:rPr>
      </w:pPr>
      <w:proofErr w:type="spellStart"/>
      <w:r w:rsidRPr="00FB3770"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val="ru-RU"/>
        </w:rPr>
        <w:t>диклофенак</w:t>
      </w:r>
      <w:proofErr w:type="spellEnd"/>
      <w:r w:rsidRPr="00FB3770"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val="ru-RU"/>
        </w:rPr>
        <w:t xml:space="preserve"> натрия 150мг </w:t>
      </w:r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в сутки в 2–3 приема перорально в течение 1,5- 2-х месяцев (УД –</w:t>
      </w:r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) [</w:t>
      </w:r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7,11</w:t>
      </w:r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];</w:t>
      </w:r>
    </w:p>
    <w:p w:rsidR="00DD2733" w:rsidRPr="00FB3770" w:rsidRDefault="00DD2733" w:rsidP="00DD2733">
      <w:pPr>
        <w:tabs>
          <w:tab w:val="left" w:pos="289"/>
        </w:tabs>
        <w:autoSpaceDE w:val="0"/>
        <w:contextualSpacing/>
        <w:jc w:val="both"/>
        <w:textAlignment w:val="center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FB3770">
        <w:rPr>
          <w:rFonts w:ascii="Times New Roman" w:eastAsia="Calibri" w:hAnsi="Times New Roman" w:cs="Times New Roman"/>
          <w:i/>
          <w:sz w:val="28"/>
          <w:szCs w:val="28"/>
          <w:lang w:val="ru-RU"/>
        </w:rPr>
        <w:t>или</w:t>
      </w:r>
    </w:p>
    <w:p w:rsidR="00DD2733" w:rsidRPr="00DD2733" w:rsidRDefault="00DD2733" w:rsidP="00F16C7F">
      <w:pPr>
        <w:numPr>
          <w:ilvl w:val="0"/>
          <w:numId w:val="18"/>
        </w:numPr>
        <w:tabs>
          <w:tab w:val="left" w:pos="426"/>
        </w:tabs>
        <w:autoSpaceDE w:val="0"/>
        <w:spacing w:after="0" w:line="240" w:lineRule="auto"/>
        <w:ind w:left="0" w:firstLine="0"/>
        <w:contextualSpacing/>
        <w:jc w:val="both"/>
        <w:textAlignment w:val="center"/>
        <w:rPr>
          <w:rFonts w:ascii="Times New Roman" w:eastAsia="Calibri" w:hAnsi="Times New Roman" w:cs="Times New Roman"/>
          <w:i/>
          <w:color w:val="000000"/>
          <w:spacing w:val="2"/>
          <w:sz w:val="28"/>
          <w:szCs w:val="28"/>
          <w:lang w:val="ru-RU"/>
        </w:rPr>
      </w:pP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мелоксикам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15 мг в сутки внутримышечно в течение 3 дней, затем 15 мг в сутки перорально в течение 2 месяцев (УД –</w:t>
      </w:r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) [11,14].</w:t>
      </w:r>
    </w:p>
    <w:p w:rsidR="00DD2733" w:rsidRPr="00FB3770" w:rsidRDefault="00DD2733" w:rsidP="00DD27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00"/>
          <w:lang w:val="ru-RU" w:eastAsia="ru-RU"/>
        </w:rPr>
      </w:pPr>
      <w:proofErr w:type="spellStart"/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Антигипоксанты</w:t>
      </w:r>
      <w:proofErr w:type="spellEnd"/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и антиоксиданты</w:t>
      </w:r>
      <w:r w:rsidR="006648DB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(с целью уменьшения процессов перекисного окисления в очаге поражения)</w:t>
      </w:r>
      <w:proofErr w:type="gramStart"/>
      <w:r w:rsidR="006648DB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 </w:t>
      </w:r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:</w:t>
      </w:r>
      <w:proofErr w:type="gramEnd"/>
    </w:p>
    <w:p w:rsidR="00DD2733" w:rsidRPr="00FB3770" w:rsidRDefault="00DD2733" w:rsidP="00F16C7F">
      <w:pPr>
        <w:numPr>
          <w:ilvl w:val="0"/>
          <w:numId w:val="18"/>
        </w:numPr>
        <w:tabs>
          <w:tab w:val="left" w:pos="301"/>
        </w:tabs>
        <w:autoSpaceDE w:val="0"/>
        <w:spacing w:after="0" w:line="240" w:lineRule="auto"/>
        <w:ind w:left="5" w:hanging="5"/>
        <w:contextualSpacing/>
        <w:jc w:val="both"/>
        <w:textAlignment w:val="center"/>
        <w:rPr>
          <w:rFonts w:ascii="Times New Roman" w:eastAsia="Calibri" w:hAnsi="Times New Roman" w:cs="Times New Roman"/>
          <w:bCs/>
          <w:sz w:val="28"/>
          <w:szCs w:val="28"/>
          <w:shd w:val="clear" w:color="auto" w:fill="FFFF00"/>
          <w:lang w:val="ru-RU"/>
        </w:rPr>
      </w:pPr>
      <w:proofErr w:type="spellStart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Этилметилгидроксипиридина</w:t>
      </w:r>
      <w:proofErr w:type="spellEnd"/>
      <w:r w:rsidR="006648DB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сукцинат</w:t>
      </w:r>
      <w:proofErr w:type="spellEnd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по 250 мг перорально 3-4 раза в сутки (УД – </w:t>
      </w:r>
      <w:r w:rsidRPr="00FB3770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D</w:t>
      </w:r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) [</w:t>
      </w:r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14</w:t>
      </w:r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].</w:t>
      </w:r>
    </w:p>
    <w:p w:rsidR="00DD2733" w:rsidRPr="00FB3770" w:rsidRDefault="00DD2733" w:rsidP="00DD2733">
      <w:pPr>
        <w:autoSpaceDE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ru-RU" w:eastAsia="ru-RU"/>
        </w:rPr>
      </w:pPr>
      <w:r w:rsidRPr="00B50705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ru-RU" w:eastAsia="ru-RU"/>
        </w:rPr>
        <w:t>Локальная терапия на область узла</w:t>
      </w:r>
      <w:r w:rsidR="006648DB" w:rsidRPr="00B50705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ru-RU" w:eastAsia="ru-RU"/>
        </w:rPr>
        <w:t xml:space="preserve"> </w:t>
      </w:r>
      <w:proofErr w:type="gramStart"/>
      <w:r w:rsidR="006648DB" w:rsidRPr="00B50705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ru-RU" w:eastAsia="ru-RU"/>
        </w:rPr>
        <w:t xml:space="preserve">( </w:t>
      </w:r>
      <w:proofErr w:type="gramEnd"/>
      <w:r w:rsidR="006648DB" w:rsidRPr="00B50705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ru-RU" w:eastAsia="ru-RU"/>
        </w:rPr>
        <w:t xml:space="preserve">с  анальгетической, рассасывающей, противовоспалительной целью) </w:t>
      </w:r>
      <w:r w:rsidRPr="00B50705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ru-RU" w:eastAsia="ru-RU"/>
        </w:rPr>
        <w:t>:</w:t>
      </w:r>
    </w:p>
    <w:p w:rsidR="00DD2733" w:rsidRPr="00FB3770" w:rsidRDefault="00DD2733" w:rsidP="00F16C7F">
      <w:pPr>
        <w:numPr>
          <w:ilvl w:val="0"/>
          <w:numId w:val="18"/>
        </w:numPr>
        <w:tabs>
          <w:tab w:val="left" w:pos="418"/>
        </w:tabs>
        <w:autoSpaceDE w:val="0"/>
        <w:spacing w:after="0" w:line="240" w:lineRule="auto"/>
        <w:ind w:left="0" w:firstLine="0"/>
        <w:contextualSpacing/>
        <w:jc w:val="both"/>
        <w:textAlignment w:val="center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val="ru-RU"/>
        </w:rPr>
      </w:pPr>
      <w:r w:rsidRPr="00FB3770"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val="ru-RU"/>
        </w:rPr>
        <w:t>аппликации с 33% раствором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ru-RU"/>
        </w:rPr>
        <w:t>д</w:t>
      </w:r>
      <w:r w:rsidRPr="00FB377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ru-RU"/>
        </w:rPr>
        <w:t>иметилсульфоксидом</w:t>
      </w:r>
      <w:r w:rsidRPr="00FB3770"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val="ru-RU"/>
        </w:rPr>
        <w:t>2 раза в день в течение  10-15 дней</w:t>
      </w:r>
    </w:p>
    <w:p w:rsidR="00DD2733" w:rsidRPr="00FB3770" w:rsidRDefault="00DD2733" w:rsidP="00DD2733">
      <w:pPr>
        <w:tabs>
          <w:tab w:val="left" w:pos="418"/>
        </w:tabs>
        <w:autoSpaceDE w:val="0"/>
        <w:contextualSpacing/>
        <w:jc w:val="both"/>
        <w:textAlignment w:val="center"/>
        <w:rPr>
          <w:rFonts w:ascii="Times New Roman" w:eastAsia="Calibri" w:hAnsi="Times New Roman" w:cs="Times New Roman"/>
          <w:bCs/>
          <w:i/>
          <w:sz w:val="28"/>
          <w:szCs w:val="28"/>
          <w:lang w:val="ru-RU"/>
        </w:rPr>
      </w:pPr>
      <w:r w:rsidRPr="00FB3770">
        <w:rPr>
          <w:rFonts w:ascii="Times New Roman" w:eastAsia="Calibri" w:hAnsi="Times New Roman" w:cs="Times New Roman"/>
          <w:bCs/>
          <w:i/>
          <w:sz w:val="28"/>
          <w:szCs w:val="28"/>
          <w:lang w:val="ru-RU"/>
        </w:rPr>
        <w:t>или</w:t>
      </w:r>
    </w:p>
    <w:p w:rsidR="00DD2733" w:rsidRPr="00FB3770" w:rsidRDefault="00DD2733" w:rsidP="00F16C7F">
      <w:pPr>
        <w:numPr>
          <w:ilvl w:val="0"/>
          <w:numId w:val="18"/>
        </w:numPr>
        <w:tabs>
          <w:tab w:val="left" w:pos="418"/>
        </w:tabs>
        <w:autoSpaceDE w:val="0"/>
        <w:spacing w:after="0" w:line="240" w:lineRule="auto"/>
        <w:ind w:left="0" w:firstLine="0"/>
        <w:contextualSpacing/>
        <w:jc w:val="both"/>
        <w:textAlignment w:val="center"/>
        <w:rPr>
          <w:rFonts w:ascii="Times New Roman" w:eastAsia="Calibri" w:hAnsi="Times New Roman" w:cs="Times New Roman"/>
          <w:i/>
          <w:color w:val="000000"/>
          <w:spacing w:val="2"/>
          <w:sz w:val="28"/>
          <w:szCs w:val="28"/>
          <w:lang w:val="ru-RU"/>
        </w:rPr>
      </w:pPr>
      <w:proofErr w:type="spellStart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нимесулид</w:t>
      </w:r>
      <w:proofErr w:type="spellEnd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1% гель на очаги поражения равномерным тонким слоем, не втирая, 3–4 раза в сутки в течение 3-х недель (УД – </w:t>
      </w:r>
      <w:r w:rsidRPr="00FB3770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D</w:t>
      </w:r>
      <w:r w:rsidR="000B1D0F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) [15]</w:t>
      </w:r>
    </w:p>
    <w:p w:rsidR="00DD2733" w:rsidRPr="00FB3770" w:rsidRDefault="00DD2733" w:rsidP="00DD2733">
      <w:pPr>
        <w:autoSpaceDE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color w:val="000000"/>
          <w:spacing w:val="2"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Cs/>
          <w:i/>
          <w:sz w:val="28"/>
          <w:szCs w:val="28"/>
          <w:lang w:val="ru-RU" w:eastAsia="ru-RU"/>
        </w:rPr>
        <w:t>или</w:t>
      </w:r>
    </w:p>
    <w:p w:rsidR="00DD2733" w:rsidRPr="00FB3770" w:rsidRDefault="00DD2733" w:rsidP="00F16C7F">
      <w:pPr>
        <w:numPr>
          <w:ilvl w:val="0"/>
          <w:numId w:val="18"/>
        </w:numPr>
        <w:tabs>
          <w:tab w:val="left" w:pos="426"/>
        </w:tabs>
        <w:autoSpaceDE w:val="0"/>
        <w:spacing w:after="0" w:line="240" w:lineRule="auto"/>
        <w:ind w:left="0" w:firstLine="0"/>
        <w:contextualSpacing/>
        <w:jc w:val="both"/>
        <w:textAlignment w:val="center"/>
        <w:rPr>
          <w:rFonts w:ascii="Times New Roman" w:eastAsia="Calibri" w:hAnsi="Times New Roman" w:cs="Times New Roman"/>
          <w:i/>
          <w:color w:val="000000"/>
          <w:spacing w:val="2"/>
          <w:sz w:val="28"/>
          <w:szCs w:val="28"/>
          <w:lang w:val="ru-RU"/>
        </w:rPr>
      </w:pPr>
      <w:proofErr w:type="spellStart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lastRenderedPageBreak/>
        <w:t>клобетазоладипропионат</w:t>
      </w:r>
      <w:proofErr w:type="spellEnd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0,05% мазь 2 раза в день на очаги поражения в течение 1 месяца.  </w:t>
      </w:r>
    </w:p>
    <w:p w:rsidR="00DD2733" w:rsidRPr="00FB3770" w:rsidRDefault="00DD2733" w:rsidP="00DD2733">
      <w:pPr>
        <w:autoSpaceDE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ru-RU" w:eastAsia="ru-RU"/>
        </w:rPr>
      </w:pPr>
      <w:proofErr w:type="spellStart"/>
      <w:r w:rsidRPr="00B5070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Ангиопротекторы</w:t>
      </w:r>
      <w:proofErr w:type="spellEnd"/>
      <w:r w:rsidRPr="00B5070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и корректоры микроциркуляции</w:t>
      </w:r>
      <w:r w:rsidR="006955D4" w:rsidRPr="00B5070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(</w:t>
      </w:r>
      <w:r w:rsidR="00175345" w:rsidRPr="00B5070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для улучшения кровообращения в очаге поражения)</w:t>
      </w:r>
      <w:r w:rsidRPr="00B5070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:</w:t>
      </w:r>
    </w:p>
    <w:p w:rsidR="00DD2733" w:rsidRPr="00DD2733" w:rsidRDefault="00DD2733" w:rsidP="00F16C7F">
      <w:pPr>
        <w:numPr>
          <w:ilvl w:val="0"/>
          <w:numId w:val="18"/>
        </w:numPr>
        <w:tabs>
          <w:tab w:val="left" w:pos="426"/>
        </w:tabs>
        <w:autoSpaceDE w:val="0"/>
        <w:spacing w:after="0" w:line="240" w:lineRule="auto"/>
        <w:ind w:left="0" w:firstLine="0"/>
        <w:contextualSpacing/>
        <w:jc w:val="both"/>
        <w:textAlignment w:val="center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val="ru-RU"/>
        </w:rPr>
      </w:pPr>
      <w:proofErr w:type="spellStart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троксерутин</w:t>
      </w:r>
      <w:proofErr w:type="spellEnd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2% гель наносят равномерно тонким слоем 2 раза в сутки (утром и вечером) на пораженные участки кожи, осторожно втирая до полного впитывания в кожу</w:t>
      </w:r>
      <w:r w:rsidR="00BE60F2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после проведения локальной терапии противовоспалительными  местными препаратами указанными выше в течение в течение месяца </w:t>
      </w:r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(УД – </w:t>
      </w:r>
      <w:r w:rsidRPr="00FB3770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D</w:t>
      </w:r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) [</w:t>
      </w:r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14</w:t>
      </w:r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].</w:t>
      </w:r>
    </w:p>
    <w:p w:rsidR="00DD2733" w:rsidRDefault="00DD2733" w:rsidP="00DD2733">
      <w:pPr>
        <w:tabs>
          <w:tab w:val="left" w:pos="301"/>
        </w:tabs>
        <w:autoSpaceDE w:val="0"/>
        <w:spacing w:after="0" w:line="240" w:lineRule="auto"/>
        <w:contextualSpacing/>
        <w:jc w:val="both"/>
        <w:textAlignment w:val="center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DD2733" w:rsidRPr="00DD2733" w:rsidRDefault="00DD2733" w:rsidP="00DD273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</w:pPr>
      <w:r w:rsidRPr="00DD2733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II этап - верифицировано  основное заболевание  (повторный прием больного)</w:t>
      </w:r>
    </w:p>
    <w:p w:rsidR="00DD2733" w:rsidRDefault="00DD2733" w:rsidP="00DD273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</w:pPr>
      <w:r w:rsidRPr="00DD2733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Продолжается лечение  I этапа  +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в зависимости от причины УЭ:</w:t>
      </w:r>
    </w:p>
    <w:p w:rsidR="002B1B0B" w:rsidRDefault="000B1D0F" w:rsidP="002B1B0B">
      <w:pPr>
        <w:autoSpaceDE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>П</w:t>
      </w:r>
      <w:r w:rsidR="00DD273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 xml:space="preserve">ри </w:t>
      </w:r>
      <w:r w:rsidR="00DD2733" w:rsidRPr="00DD273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>ВУЭ</w:t>
      </w:r>
      <w:r w:rsidR="00DD273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 xml:space="preserve">, ассоциированной с </w:t>
      </w:r>
      <w:proofErr w:type="gramStart"/>
      <w:r w:rsidR="00BE60F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>β</w:t>
      </w:r>
      <w:r w:rsidR="00DD273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>-</w:t>
      </w:r>
      <w:proofErr w:type="gramEnd"/>
      <w:r w:rsidR="00DD273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>стреп</w:t>
      </w:r>
      <w:r w:rsidR="00DD2733" w:rsidRPr="00FB377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 xml:space="preserve">тококковой  инфекцией </w:t>
      </w:r>
      <w:r w:rsidR="00BE60F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 xml:space="preserve">группы А </w:t>
      </w:r>
      <w:r w:rsidR="00DD2733" w:rsidRPr="00FB377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>глотки (</w:t>
      </w:r>
      <w:proofErr w:type="spellStart"/>
      <w:r w:rsidR="00DD2733" w:rsidRPr="00FB377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>тонзиллит,фарингит</w:t>
      </w:r>
      <w:proofErr w:type="spellEnd"/>
      <w:r w:rsidR="00DD2733" w:rsidRPr="00FB377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>)</w:t>
      </w:r>
      <w:r w:rsidR="002B1B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 xml:space="preserve"> с  ангиной или тонзиллитом назначаются </w:t>
      </w:r>
      <w:r w:rsidR="002B1B0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 w:rsidR="002B1B0B" w:rsidRPr="002B1B0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нтибактериальные препараты: </w:t>
      </w:r>
      <w:proofErr w:type="spellStart"/>
      <w:r w:rsidR="002B1B0B"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бензатинабензилпенициллин</w:t>
      </w:r>
      <w:proofErr w:type="spellEnd"/>
      <w:r w:rsidR="002B1B0B"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2,4 млн ЕД внутримышечно 1 раз в 3 недели в течение 6 месяцев </w:t>
      </w:r>
      <w:r w:rsidR="0051714A"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(УД – </w:t>
      </w:r>
      <w:r w:rsidR="0051714A" w:rsidRPr="00FB3770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D</w:t>
      </w:r>
      <w:r w:rsidR="0051714A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[14]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</w:t>
      </w:r>
      <w:r w:rsidR="002B1B0B" w:rsidRPr="000B1D0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 w:eastAsia="ru-RU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</w:t>
      </w:r>
      <w:r w:rsidR="002B1B0B" w:rsidRPr="00FB377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моксициллин</w:t>
      </w:r>
      <w:proofErr w:type="spellEnd"/>
      <w:r w:rsidR="002B1B0B" w:rsidRPr="00FB377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+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</w:t>
      </w:r>
      <w:r w:rsidR="002B1B0B" w:rsidRPr="00FB377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лавулановая</w:t>
      </w:r>
      <w:proofErr w:type="spellEnd"/>
      <w:r w:rsidR="002B1B0B" w:rsidRPr="00FB377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кислота </w:t>
      </w:r>
      <w:r w:rsidR="002B1B0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1000 </w:t>
      </w:r>
      <w:r w:rsidR="002B1B0B" w:rsidRPr="00FB377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мг  </w:t>
      </w:r>
      <w:r w:rsidR="002B1B0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</w:t>
      </w:r>
      <w:r w:rsidR="002B1B0B" w:rsidRPr="00FB377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раза в сутки в течение 10 дней </w:t>
      </w:r>
      <w:r w:rsidR="0051714A"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(УД – </w:t>
      </w:r>
      <w:r w:rsidR="0051714A" w:rsidRPr="00FB3770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D</w:t>
      </w:r>
      <w:r w:rsidR="0051714A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) </w:t>
      </w:r>
      <w:r w:rsidR="002B1B0B"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[11].</w:t>
      </w:r>
    </w:p>
    <w:p w:rsidR="0051714A" w:rsidRDefault="002B1B0B" w:rsidP="002B1B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</w:pPr>
      <w:r w:rsidRPr="00570C3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 xml:space="preserve">ВУЭ </w:t>
      </w:r>
      <w:proofErr w:type="gramStart"/>
      <w:r w:rsidRPr="00570C3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ассоциированная</w:t>
      </w:r>
      <w:proofErr w:type="gramEnd"/>
      <w:r w:rsidRPr="00570C3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 xml:space="preserve"> с </w:t>
      </w:r>
      <w:proofErr w:type="spellStart"/>
      <w:r w:rsidRPr="00570C3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микоплазменной</w:t>
      </w:r>
      <w:proofErr w:type="spellEnd"/>
      <w:r w:rsidRPr="00570C3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 xml:space="preserve"> или </w:t>
      </w:r>
      <w:proofErr w:type="spellStart"/>
      <w:r w:rsidRPr="00570C3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хламидийной</w:t>
      </w:r>
      <w:proofErr w:type="spellEnd"/>
      <w:r w:rsidRPr="00570C3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 xml:space="preserve"> инфекцией</w:t>
      </w:r>
      <w:r w:rsidR="0051714A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:</w:t>
      </w:r>
    </w:p>
    <w:p w:rsidR="002B1B0B" w:rsidRPr="0051714A" w:rsidRDefault="002B1B0B" w:rsidP="00F16C7F">
      <w:pPr>
        <w:pStyle w:val="a4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 w:rsidRPr="0051714A">
        <w:rPr>
          <w:rFonts w:ascii="Times New Roman" w:eastAsia="Times New Roman" w:hAnsi="Times New Roman"/>
          <w:sz w:val="28"/>
          <w:szCs w:val="28"/>
          <w:lang w:eastAsia="ru-RU"/>
        </w:rPr>
        <w:t>Доксициклин</w:t>
      </w:r>
      <w:proofErr w:type="spellEnd"/>
      <w:r w:rsidRPr="0051714A">
        <w:rPr>
          <w:rFonts w:ascii="Times New Roman" w:eastAsia="Times New Roman" w:hAnsi="Times New Roman"/>
          <w:sz w:val="28"/>
          <w:szCs w:val="28"/>
          <w:lang w:eastAsia="ru-RU"/>
        </w:rPr>
        <w:t xml:space="preserve">  0,1г 2 раза в сутки</w:t>
      </w:r>
      <w:r w:rsidRPr="0051714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течение 7 дней </w:t>
      </w:r>
    </w:p>
    <w:p w:rsidR="002B1B0B" w:rsidRPr="0051714A" w:rsidRDefault="002B1B0B" w:rsidP="002B1B0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51714A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или</w:t>
      </w:r>
    </w:p>
    <w:p w:rsidR="002B1B0B" w:rsidRPr="0051714A" w:rsidRDefault="002B1B0B" w:rsidP="00F16C7F">
      <w:pPr>
        <w:pStyle w:val="a4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 w:rsidRPr="0051714A">
        <w:rPr>
          <w:rFonts w:ascii="Times New Roman" w:eastAsia="Times New Roman" w:hAnsi="Times New Roman"/>
          <w:sz w:val="28"/>
          <w:szCs w:val="28"/>
          <w:lang w:eastAsia="ru-RU"/>
        </w:rPr>
        <w:t>Кларитромицин</w:t>
      </w:r>
      <w:proofErr w:type="spellEnd"/>
      <w:r w:rsidRPr="0051714A">
        <w:rPr>
          <w:rFonts w:ascii="Times New Roman" w:eastAsia="Times New Roman" w:hAnsi="Times New Roman"/>
          <w:sz w:val="28"/>
          <w:szCs w:val="28"/>
          <w:lang w:eastAsia="ru-RU"/>
        </w:rPr>
        <w:t xml:space="preserve"> 0,25г 2 раза в сутки  </w:t>
      </w:r>
      <w:r w:rsidRPr="0051714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течение 7 дней</w:t>
      </w:r>
      <w:r w:rsidR="0051714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2B1B0B" w:rsidRPr="00FB3770" w:rsidRDefault="002B1B0B" w:rsidP="002B1B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70C3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ВУЭ при </w:t>
      </w:r>
      <w:r w:rsidRPr="00570C3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mixt</w:t>
      </w:r>
      <w:r w:rsidRPr="00570C3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-инфекци</w:t>
      </w:r>
      <w:r w:rsidR="00BE60F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: </w:t>
      </w:r>
      <w:r w:rsidR="005171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назначаются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 w:rsidRPr="002B1B0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нтибактериальные препарат</w:t>
      </w:r>
      <w:proofErr w:type="gramStart"/>
      <w:r w:rsidRPr="002B1B0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ы</w:t>
      </w:r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(</w:t>
      </w:r>
      <w:proofErr w:type="spellStart"/>
      <w:proofErr w:type="gramEnd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см.выше</w:t>
      </w:r>
      <w:proofErr w:type="spellEnd"/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  </w:t>
      </w:r>
      <w:r w:rsidRPr="0051714A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и/</w:t>
      </w:r>
      <w:proofErr w:type="spellStart"/>
      <w:r w:rsidRPr="0051714A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или</w:t>
      </w:r>
      <w:r w:rsidR="00BE60F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</w:t>
      </w:r>
      <w:r w:rsidRPr="002B1B0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иростатики</w:t>
      </w:r>
      <w:proofErr w:type="spellEnd"/>
    </w:p>
    <w:p w:rsidR="002B1B0B" w:rsidRPr="0051714A" w:rsidRDefault="002B1B0B" w:rsidP="00F16C7F">
      <w:pPr>
        <w:pStyle w:val="a4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51714A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ацикловир 200мг  5 раз в сутки в течение 7-10 дней </w:t>
      </w:r>
      <w:r w:rsidR="0051714A" w:rsidRPr="00FB3770">
        <w:rPr>
          <w:rFonts w:ascii="Times New Roman" w:hAnsi="Times New Roman"/>
          <w:bCs/>
          <w:sz w:val="28"/>
          <w:szCs w:val="28"/>
        </w:rPr>
        <w:t xml:space="preserve">(УД – </w:t>
      </w:r>
      <w:r w:rsidR="0051714A" w:rsidRPr="00FB3770">
        <w:rPr>
          <w:rFonts w:ascii="Times New Roman" w:hAnsi="Times New Roman"/>
          <w:bCs/>
          <w:sz w:val="28"/>
          <w:szCs w:val="28"/>
          <w:lang w:val="en-US"/>
        </w:rPr>
        <w:t>D</w:t>
      </w:r>
      <w:r w:rsidR="0051714A">
        <w:rPr>
          <w:rFonts w:ascii="Times New Roman" w:hAnsi="Times New Roman"/>
          <w:bCs/>
          <w:sz w:val="28"/>
          <w:szCs w:val="28"/>
        </w:rPr>
        <w:t xml:space="preserve">) </w:t>
      </w:r>
      <w:r w:rsidRPr="0051714A">
        <w:rPr>
          <w:rFonts w:ascii="Times New Roman" w:eastAsia="Times New Roman" w:hAnsi="Times New Roman"/>
          <w:sz w:val="28"/>
          <w:szCs w:val="28"/>
          <w:lang w:eastAsia="ru-RU"/>
        </w:rPr>
        <w:t>[11].</w:t>
      </w:r>
    </w:p>
    <w:p w:rsidR="002B1B0B" w:rsidRPr="0051714A" w:rsidRDefault="002B1B0B" w:rsidP="002B1B0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 w:eastAsia="ru-RU"/>
        </w:rPr>
      </w:pPr>
      <w:r w:rsidRPr="005171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 w:eastAsia="ru-RU"/>
        </w:rPr>
        <w:t>Или</w:t>
      </w:r>
    </w:p>
    <w:p w:rsidR="002B1B0B" w:rsidRPr="0051714A" w:rsidRDefault="00BE60F2" w:rsidP="00F16C7F">
      <w:pPr>
        <w:pStyle w:val="a4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51714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r w:rsidR="002B1B0B" w:rsidRPr="0051714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алацикловир</w:t>
      </w:r>
      <w:proofErr w:type="spellEnd"/>
      <w:r w:rsidR="002B1B0B" w:rsidRPr="0051714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500мг 2 раза  в </w:t>
      </w:r>
      <w:proofErr w:type="spellStart"/>
      <w:r w:rsidR="002B1B0B" w:rsidRPr="0051714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день</w:t>
      </w:r>
      <w:r w:rsidR="002B1B0B" w:rsidRPr="0051714A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в</w:t>
      </w:r>
      <w:proofErr w:type="spellEnd"/>
      <w:r w:rsidR="002B1B0B" w:rsidRPr="0051714A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течение 7-10 дней </w:t>
      </w:r>
      <w:r w:rsidR="0051714A" w:rsidRPr="00FB3770">
        <w:rPr>
          <w:rFonts w:ascii="Times New Roman" w:hAnsi="Times New Roman"/>
          <w:bCs/>
          <w:sz w:val="28"/>
          <w:szCs w:val="28"/>
        </w:rPr>
        <w:t xml:space="preserve">(УД – </w:t>
      </w:r>
      <w:r w:rsidR="0051714A" w:rsidRPr="00FB3770">
        <w:rPr>
          <w:rFonts w:ascii="Times New Roman" w:hAnsi="Times New Roman"/>
          <w:bCs/>
          <w:sz w:val="28"/>
          <w:szCs w:val="28"/>
          <w:lang w:val="en-US"/>
        </w:rPr>
        <w:t>D</w:t>
      </w:r>
      <w:r w:rsidR="0051714A">
        <w:rPr>
          <w:rFonts w:ascii="Times New Roman" w:hAnsi="Times New Roman"/>
          <w:bCs/>
          <w:sz w:val="28"/>
          <w:szCs w:val="28"/>
        </w:rPr>
        <w:t xml:space="preserve">) </w:t>
      </w:r>
      <w:r w:rsidR="002B1B0B" w:rsidRPr="0051714A">
        <w:rPr>
          <w:rFonts w:ascii="Times New Roman" w:eastAsia="Times New Roman" w:hAnsi="Times New Roman"/>
          <w:sz w:val="28"/>
          <w:szCs w:val="28"/>
          <w:lang w:eastAsia="ru-RU"/>
        </w:rPr>
        <w:t>[11].</w:t>
      </w:r>
    </w:p>
    <w:p w:rsidR="00570C3C" w:rsidRDefault="00570C3C" w:rsidP="002B1B0B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70C3C" w:rsidRDefault="00570C3C" w:rsidP="00570C3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70C3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ВУЭ при  синдроме </w:t>
      </w:r>
      <w:proofErr w:type="spellStart"/>
      <w:r w:rsidRPr="00570C3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Лефгрена</w:t>
      </w:r>
      <w:proofErr w:type="spellEnd"/>
      <w:r w:rsidR="004363F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570C3C" w:rsidRPr="00FB3770" w:rsidRDefault="00570C3C" w:rsidP="00570C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Противомалярийные препараты</w:t>
      </w:r>
      <w:r w:rsidR="007025F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(с иммуномодулирующей целью для профилактики рецидивов)</w:t>
      </w:r>
      <w:r w:rsidR="0051714A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:</w:t>
      </w:r>
    </w:p>
    <w:p w:rsidR="00570C3C" w:rsidRPr="0051714A" w:rsidRDefault="00570C3C" w:rsidP="00F16C7F">
      <w:pPr>
        <w:pStyle w:val="a4"/>
        <w:numPr>
          <w:ilvl w:val="0"/>
          <w:numId w:val="29"/>
        </w:numPr>
        <w:tabs>
          <w:tab w:val="left" w:pos="426"/>
        </w:tabs>
        <w:autoSpaceDE w:val="0"/>
        <w:spacing w:after="0" w:line="240" w:lineRule="auto"/>
        <w:ind w:left="0" w:firstLine="0"/>
        <w:jc w:val="both"/>
        <w:textAlignment w:val="center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proofErr w:type="spellStart"/>
      <w:r w:rsidRPr="0051714A">
        <w:rPr>
          <w:rFonts w:ascii="Times New Roman" w:eastAsia="Times New Roman" w:hAnsi="Times New Roman"/>
          <w:bCs/>
          <w:sz w:val="28"/>
          <w:szCs w:val="28"/>
          <w:lang w:eastAsia="ru-RU"/>
        </w:rPr>
        <w:t>гидроксихлорохин</w:t>
      </w:r>
      <w:proofErr w:type="spellEnd"/>
      <w:r w:rsidRPr="0051714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200 мг перорально 2-3 раза в сутки в течение 6 месяцев </w:t>
      </w:r>
      <w:r w:rsidR="0051714A" w:rsidRPr="00FB3770">
        <w:rPr>
          <w:rFonts w:ascii="Times New Roman" w:hAnsi="Times New Roman"/>
          <w:bCs/>
          <w:sz w:val="28"/>
          <w:szCs w:val="28"/>
        </w:rPr>
        <w:t xml:space="preserve">(УД – </w:t>
      </w:r>
      <w:r w:rsidR="0051714A" w:rsidRPr="00FB3770">
        <w:rPr>
          <w:rFonts w:ascii="Times New Roman" w:hAnsi="Times New Roman"/>
          <w:bCs/>
          <w:sz w:val="28"/>
          <w:szCs w:val="28"/>
          <w:lang w:val="en-US"/>
        </w:rPr>
        <w:t>D</w:t>
      </w:r>
      <w:r w:rsidR="0051714A">
        <w:rPr>
          <w:rFonts w:ascii="Times New Roman" w:hAnsi="Times New Roman"/>
          <w:bCs/>
          <w:sz w:val="28"/>
          <w:szCs w:val="28"/>
        </w:rPr>
        <w:t xml:space="preserve">) </w:t>
      </w:r>
      <w:r w:rsidRPr="0051714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[16,17]. </w:t>
      </w:r>
    </w:p>
    <w:p w:rsidR="0051714A" w:rsidRDefault="0051714A" w:rsidP="00570C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570C3C" w:rsidRPr="0051714A" w:rsidRDefault="00570C3C" w:rsidP="00CE511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spellStart"/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Противоокислительное</w:t>
      </w:r>
      <w:proofErr w:type="spellEnd"/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средство</w:t>
      </w:r>
      <w:r w:rsidR="00CE511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(с антиоксидантной целью)</w:t>
      </w:r>
      <w:r w:rsidR="0051714A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: </w:t>
      </w:r>
      <w:r w:rsidRPr="0051714A">
        <w:rPr>
          <w:rFonts w:ascii="Times New Roman" w:eastAsia="Times New Roman" w:hAnsi="Times New Roman"/>
          <w:bCs/>
          <w:sz w:val="28"/>
          <w:szCs w:val="28"/>
          <w:lang w:eastAsia="ru-RU"/>
        </w:rPr>
        <w:t>токоферола ацетат 200мг 2 раза  в день в течение 1ме</w:t>
      </w:r>
      <w:proofErr w:type="gramStart"/>
      <w:r w:rsidRPr="0051714A">
        <w:rPr>
          <w:rFonts w:ascii="Times New Roman" w:eastAsia="Times New Roman" w:hAnsi="Times New Roman"/>
          <w:bCs/>
          <w:sz w:val="28"/>
          <w:szCs w:val="28"/>
          <w:lang w:eastAsia="ru-RU"/>
        </w:rPr>
        <w:t>с</w:t>
      </w:r>
      <w:r w:rsidR="0051714A" w:rsidRPr="00FB3770">
        <w:rPr>
          <w:rFonts w:ascii="Times New Roman" w:hAnsi="Times New Roman"/>
          <w:bCs/>
          <w:sz w:val="28"/>
          <w:szCs w:val="28"/>
        </w:rPr>
        <w:t>(</w:t>
      </w:r>
      <w:proofErr w:type="gramEnd"/>
      <w:r w:rsidR="0051714A" w:rsidRPr="00FB3770">
        <w:rPr>
          <w:rFonts w:ascii="Times New Roman" w:hAnsi="Times New Roman"/>
          <w:bCs/>
          <w:sz w:val="28"/>
          <w:szCs w:val="28"/>
        </w:rPr>
        <w:t xml:space="preserve">УД – </w:t>
      </w:r>
      <w:r w:rsidR="0051714A" w:rsidRPr="00FB3770">
        <w:rPr>
          <w:rFonts w:ascii="Times New Roman" w:hAnsi="Times New Roman"/>
          <w:bCs/>
          <w:sz w:val="28"/>
          <w:szCs w:val="28"/>
          <w:lang w:val="en-US"/>
        </w:rPr>
        <w:t>D</w:t>
      </w:r>
      <w:r w:rsidR="0051714A">
        <w:rPr>
          <w:rFonts w:ascii="Times New Roman" w:hAnsi="Times New Roman"/>
          <w:bCs/>
          <w:sz w:val="28"/>
          <w:szCs w:val="28"/>
        </w:rPr>
        <w:t xml:space="preserve">) </w:t>
      </w:r>
      <w:r w:rsidRPr="0051714A">
        <w:rPr>
          <w:rFonts w:ascii="Times New Roman" w:eastAsia="Times New Roman" w:hAnsi="Times New Roman"/>
          <w:sz w:val="28"/>
          <w:szCs w:val="28"/>
          <w:lang w:eastAsia="ru-RU"/>
        </w:rPr>
        <w:t>[18].</w:t>
      </w:r>
    </w:p>
    <w:p w:rsidR="000A4F3E" w:rsidRDefault="000A4F3E" w:rsidP="00570C3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610EF" w:rsidRDefault="00CE511D" w:rsidP="00E610EF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 xml:space="preserve"> При </w:t>
      </w:r>
      <w:r w:rsidR="000A4F3E" w:rsidRPr="000A4F3E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ВУЭ</w:t>
      </w:r>
      <w:r w:rsidR="0045557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,</w:t>
      </w:r>
      <w:r w:rsidR="000A4F3E" w:rsidRPr="000A4F3E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 xml:space="preserve"> обусловленн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ой</w:t>
      </w:r>
      <w:r w:rsidR="000A4F3E" w:rsidRPr="000A4F3E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 xml:space="preserve"> аллергическим воздействием</w:t>
      </w:r>
      <w:proofErr w:type="gramStart"/>
      <w:r w:rsidR="00E610E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 xml:space="preserve"> :</w:t>
      </w:r>
      <w:proofErr w:type="gramEnd"/>
    </w:p>
    <w:p w:rsidR="000A4F3E" w:rsidRPr="00E610EF" w:rsidRDefault="00E610EF" w:rsidP="00E610EF">
      <w:pPr>
        <w:pStyle w:val="a4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E610EF"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  <w:r w:rsidR="000A4F3E" w:rsidRPr="00E610EF">
        <w:rPr>
          <w:rFonts w:ascii="Times New Roman" w:eastAsia="Times New Roman" w:hAnsi="Times New Roman"/>
          <w:bCs/>
          <w:sz w:val="28"/>
          <w:szCs w:val="28"/>
          <w:lang w:eastAsia="ru-RU"/>
        </w:rPr>
        <w:t>тмена  провоцирующего препарата или химического средства и т.д.</w:t>
      </w:r>
    </w:p>
    <w:p w:rsidR="000A4F3E" w:rsidRPr="00E610EF" w:rsidRDefault="000A4F3E" w:rsidP="00E610EF">
      <w:pPr>
        <w:pStyle w:val="a4"/>
        <w:numPr>
          <w:ilvl w:val="0"/>
          <w:numId w:val="29"/>
        </w:numPr>
        <w:autoSpaceDE w:val="0"/>
        <w:spacing w:after="0" w:line="240" w:lineRule="auto"/>
        <w:jc w:val="both"/>
        <w:textAlignment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610E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Антигистаминные препараты системного действия:</w:t>
      </w:r>
    </w:p>
    <w:p w:rsidR="000A4F3E" w:rsidRPr="00455579" w:rsidRDefault="00E610EF" w:rsidP="00E610EF">
      <w:pPr>
        <w:pStyle w:val="a4"/>
        <w:tabs>
          <w:tab w:val="left" w:pos="426"/>
        </w:tabs>
        <w:autoSpaceDE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  <w:proofErr w:type="spellStart"/>
      <w:r w:rsidR="000A4F3E" w:rsidRPr="00455579">
        <w:rPr>
          <w:rFonts w:ascii="Times New Roman" w:eastAsia="Times New Roman" w:hAnsi="Times New Roman"/>
          <w:bCs/>
          <w:sz w:val="28"/>
          <w:szCs w:val="28"/>
          <w:lang w:eastAsia="ru-RU"/>
        </w:rPr>
        <w:t>Фексофенадин</w:t>
      </w:r>
      <w:proofErr w:type="spellEnd"/>
      <w:r w:rsidR="000A4F3E" w:rsidRPr="0045557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180 мг в сутки перорально в течение 2 недель </w:t>
      </w:r>
      <w:r w:rsidR="0051714A" w:rsidRPr="00455579">
        <w:rPr>
          <w:rFonts w:ascii="Times New Roman" w:hAnsi="Times New Roman"/>
          <w:bCs/>
          <w:sz w:val="28"/>
          <w:szCs w:val="28"/>
        </w:rPr>
        <w:t xml:space="preserve">(УД – </w:t>
      </w:r>
      <w:r w:rsidR="0051714A" w:rsidRPr="00455579">
        <w:rPr>
          <w:rFonts w:ascii="Times New Roman" w:hAnsi="Times New Roman"/>
          <w:bCs/>
          <w:sz w:val="28"/>
          <w:szCs w:val="28"/>
          <w:lang w:val="en-US"/>
        </w:rPr>
        <w:t>D</w:t>
      </w:r>
      <w:r w:rsidR="0051714A" w:rsidRPr="00455579">
        <w:rPr>
          <w:rFonts w:ascii="Times New Roman" w:hAnsi="Times New Roman"/>
          <w:bCs/>
          <w:sz w:val="28"/>
          <w:szCs w:val="28"/>
        </w:rPr>
        <w:t xml:space="preserve">) </w:t>
      </w:r>
      <w:r w:rsidR="000A4F3E" w:rsidRPr="00455579">
        <w:rPr>
          <w:rFonts w:ascii="Times New Roman" w:eastAsia="Times New Roman" w:hAnsi="Times New Roman"/>
          <w:bCs/>
          <w:sz w:val="28"/>
          <w:szCs w:val="28"/>
          <w:lang w:eastAsia="ru-RU"/>
        </w:rPr>
        <w:t>[</w:t>
      </w:r>
      <w:r w:rsidR="000A4F3E" w:rsidRPr="00455579"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 w:rsidR="000A4F3E" w:rsidRPr="00455579">
        <w:rPr>
          <w:rFonts w:ascii="Times New Roman" w:eastAsia="Times New Roman" w:hAnsi="Times New Roman"/>
          <w:bCs/>
          <w:sz w:val="28"/>
          <w:szCs w:val="28"/>
          <w:lang w:eastAsia="ru-RU"/>
        </w:rPr>
        <w:t>]</w:t>
      </w:r>
    </w:p>
    <w:p w:rsidR="00BE60F2" w:rsidRDefault="00FD45E4" w:rsidP="00BE60F2">
      <w:pPr>
        <w:autoSpaceDE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Cs/>
          <w:i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val="ru-RU" w:eastAsia="ru-RU"/>
        </w:rPr>
        <w:t>и</w:t>
      </w:r>
      <w:r w:rsidR="00BE60F2" w:rsidRPr="00FD45E4">
        <w:rPr>
          <w:rFonts w:ascii="Times New Roman" w:eastAsia="Times New Roman" w:hAnsi="Times New Roman" w:cs="Times New Roman"/>
          <w:bCs/>
          <w:i/>
          <w:sz w:val="28"/>
          <w:szCs w:val="28"/>
          <w:lang w:val="ru-RU" w:eastAsia="ru-RU"/>
        </w:rPr>
        <w:t>ли</w:t>
      </w:r>
    </w:p>
    <w:p w:rsidR="00FD45E4" w:rsidRPr="00455579" w:rsidRDefault="00E610EF" w:rsidP="00E610EF">
      <w:pPr>
        <w:pStyle w:val="a4"/>
        <w:tabs>
          <w:tab w:val="left" w:pos="426"/>
        </w:tabs>
        <w:autoSpaceDE w:val="0"/>
        <w:spacing w:after="0" w:line="240" w:lineRule="auto"/>
        <w:ind w:left="0"/>
        <w:jc w:val="both"/>
        <w:textAlignment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  <w:proofErr w:type="spellStart"/>
      <w:r w:rsidR="00FD45E4" w:rsidRPr="00455579">
        <w:rPr>
          <w:rFonts w:ascii="Times New Roman" w:eastAsia="Times New Roman" w:hAnsi="Times New Roman"/>
          <w:bCs/>
          <w:sz w:val="28"/>
          <w:szCs w:val="28"/>
          <w:lang w:eastAsia="ru-RU"/>
        </w:rPr>
        <w:t>цетиризин</w:t>
      </w:r>
      <w:proofErr w:type="spellEnd"/>
      <w:r w:rsidR="00FD45E4" w:rsidRPr="0045557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1 мг в сутки внутрь в течение 2 недель</w:t>
      </w:r>
      <w:r w:rsidR="00455579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455579" w:rsidRDefault="00455579" w:rsidP="00BE60F2">
      <w:pPr>
        <w:autoSpaceDE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</w:pPr>
    </w:p>
    <w:p w:rsidR="00FD45E4" w:rsidRDefault="00FD45E4" w:rsidP="00BE60F2">
      <w:pPr>
        <w:autoSpaceDE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</w:pPr>
      <w:r w:rsidRPr="00FD45E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ВУЭ при ревматических заболеваниях, болезни Крона и т.д.</w:t>
      </w:r>
      <w:r w:rsidR="004363F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 xml:space="preserve">: </w:t>
      </w:r>
    </w:p>
    <w:p w:rsidR="00FD45E4" w:rsidRDefault="00FD45E4" w:rsidP="00BE60F2">
      <w:pPr>
        <w:autoSpaceDE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</w:pPr>
      <w:r w:rsidRPr="00FD45E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>Проводится терапия основного заболевания</w:t>
      </w:r>
      <w:r w:rsidR="004555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>.</w:t>
      </w:r>
    </w:p>
    <w:p w:rsidR="00FD45E4" w:rsidRDefault="00FD45E4" w:rsidP="00BE60F2">
      <w:pPr>
        <w:autoSpaceDE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</w:pPr>
    </w:p>
    <w:p w:rsidR="004363FF" w:rsidRDefault="004363FF" w:rsidP="00FD45E4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</w:pPr>
    </w:p>
    <w:p w:rsidR="00FD45E4" w:rsidRPr="004363FF" w:rsidRDefault="00FD45E4" w:rsidP="00FD45E4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</w:pPr>
      <w:r w:rsidRPr="00FD45E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lastRenderedPageBreak/>
        <w:t>III этап</w:t>
      </w:r>
      <w:r w:rsidRPr="00FB377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 xml:space="preserve"> – </w:t>
      </w:r>
      <w:r w:rsidR="004363F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 xml:space="preserve"> проводится при </w:t>
      </w:r>
      <w:r w:rsidR="004363F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отсутствии</w:t>
      </w:r>
      <w:r w:rsidRPr="004363F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 xml:space="preserve"> эффекта от т</w:t>
      </w:r>
      <w:r w:rsidR="004363F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ерапии  I и II этапов, торпидном  течении</w:t>
      </w:r>
      <w:r w:rsidRPr="004363F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 xml:space="preserve"> УЭ.</w:t>
      </w:r>
    </w:p>
    <w:p w:rsidR="00FD45E4" w:rsidRDefault="00FD45E4" w:rsidP="004363FF">
      <w:pPr>
        <w:autoSpaceDE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 xml:space="preserve">При  </w:t>
      </w:r>
      <w:r w:rsidR="004363F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 xml:space="preserve"> отсутствии </w:t>
      </w:r>
      <w:r w:rsidRPr="00FB377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 xml:space="preserve">  инфекций как  причины УЭ</w:t>
      </w:r>
      <w:r w:rsidR="004363F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>, н</w:t>
      </w:r>
      <w:r w:rsidRPr="00FD45E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>еобходимо  повторить  комплекс обследования с целью уточнения основного заболевания, с последующей консультацией  ревматолога, пульмонолога, гастроэнтеролога и т</w:t>
      </w:r>
      <w:r w:rsidR="004555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>.</w:t>
      </w:r>
      <w:r w:rsidRPr="00FD45E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  <w:t>д.</w:t>
      </w:r>
    </w:p>
    <w:p w:rsidR="004363FF" w:rsidRPr="00FD45E4" w:rsidRDefault="004363FF" w:rsidP="004363FF">
      <w:pPr>
        <w:autoSpaceDE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 w:eastAsia="ru-RU"/>
        </w:rPr>
      </w:pPr>
    </w:p>
    <w:p w:rsidR="00FD45E4" w:rsidRPr="00FB3770" w:rsidRDefault="00FD45E4" w:rsidP="00FD45E4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Глюкокортикоиды</w:t>
      </w:r>
      <w:proofErr w:type="spellEnd"/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системного действия</w:t>
      </w:r>
      <w:r w:rsidR="004363F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gramStart"/>
      <w:r w:rsidR="004363F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( </w:t>
      </w:r>
      <w:proofErr w:type="gramEnd"/>
      <w:r w:rsidR="004363F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 противовоспалительной целью)</w:t>
      </w:r>
      <w:r w:rsidR="00241B9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FD45E4" w:rsidRPr="00241B9C" w:rsidRDefault="00FD45E4" w:rsidP="00F16C7F">
      <w:pPr>
        <w:pStyle w:val="a4"/>
        <w:numPr>
          <w:ilvl w:val="0"/>
          <w:numId w:val="29"/>
        </w:numPr>
        <w:tabs>
          <w:tab w:val="left" w:pos="426"/>
        </w:tabs>
        <w:autoSpaceDE w:val="0"/>
        <w:spacing w:after="0" w:line="240" w:lineRule="auto"/>
        <w:ind w:left="0" w:firstLine="0"/>
        <w:jc w:val="both"/>
        <w:textAlignment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41B9C">
        <w:rPr>
          <w:rFonts w:ascii="Times New Roman" w:eastAsia="Times New Roman" w:hAnsi="Times New Roman"/>
          <w:bCs/>
          <w:sz w:val="28"/>
          <w:szCs w:val="28"/>
          <w:lang w:eastAsia="ru-RU"/>
        </w:rPr>
        <w:t>преднизолон 5-15мг в сутки  перорально   в течение 1,5- 2 месяцев, затем снижать по ¼ таблетки  один раз в 7 дней до 10мг в сутки, потом по ¼ таблетки один раз в 14 дней до 5 мг в сутки  и   по ¼ таблетки  один раз в 21день до отмены</w:t>
      </w:r>
    </w:p>
    <w:p w:rsidR="004A46F9" w:rsidRDefault="004A46F9" w:rsidP="00FB3770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</w:pPr>
    </w:p>
    <w:p w:rsidR="004A46F9" w:rsidRDefault="00B26C05" w:rsidP="00241B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26C05">
        <w:rPr>
          <w:rFonts w:ascii="Times New Roman" w:eastAsia="NewtonC" w:hAnsi="Times New Roman" w:cs="Times New Roman"/>
          <w:b/>
          <w:color w:val="231F20"/>
          <w:sz w:val="28"/>
          <w:szCs w:val="28"/>
          <w:lang w:val="ru-RU"/>
        </w:rPr>
        <w:t>Лечение</w:t>
      </w:r>
      <w:r w:rsidR="004363FF">
        <w:rPr>
          <w:rFonts w:ascii="Times New Roman" w:eastAsia="NewtonC" w:hAnsi="Times New Roman" w:cs="Times New Roman"/>
          <w:b/>
          <w:color w:val="231F20"/>
          <w:sz w:val="28"/>
          <w:szCs w:val="28"/>
          <w:lang w:val="ru-RU"/>
        </w:rPr>
        <w:t xml:space="preserve"> </w:t>
      </w:r>
      <w:r w:rsidRPr="00B26C05">
        <w:rPr>
          <w:rFonts w:ascii="Times New Roman" w:eastAsia="NewtonC" w:hAnsi="Times New Roman" w:cs="Times New Roman"/>
          <w:b/>
          <w:color w:val="231F20"/>
          <w:sz w:val="28"/>
          <w:szCs w:val="28"/>
          <w:lang w:val="ru-RU"/>
        </w:rPr>
        <w:t>ПВК</w:t>
      </w:r>
      <w:r w:rsidR="004363FF">
        <w:rPr>
          <w:rFonts w:ascii="Times New Roman" w:eastAsia="NewtonC" w:hAnsi="Times New Roman" w:cs="Times New Roman"/>
          <w:b/>
          <w:color w:val="231F20"/>
          <w:sz w:val="28"/>
          <w:szCs w:val="28"/>
          <w:lang w:val="ru-RU"/>
        </w:rPr>
        <w:t xml:space="preserve"> </w:t>
      </w:r>
      <w:r w:rsidRPr="00B26C05">
        <w:rPr>
          <w:rFonts w:ascii="Times New Roman" w:eastAsia="NewtonC" w:hAnsi="Times New Roman" w:cs="Times New Roman"/>
          <w:color w:val="231F20"/>
          <w:sz w:val="28"/>
          <w:szCs w:val="28"/>
          <w:lang w:val="ru-RU"/>
        </w:rPr>
        <w:t>окончательно не разработано и проводится в основном эмпирически.</w:t>
      </w:r>
      <w:r w:rsidR="004363FF">
        <w:rPr>
          <w:rFonts w:ascii="Times New Roman" w:eastAsia="NewtonC" w:hAnsi="Times New Roman" w:cs="Times New Roman"/>
          <w:color w:val="231F20"/>
          <w:sz w:val="28"/>
          <w:szCs w:val="28"/>
          <w:lang w:val="ru-RU"/>
        </w:rPr>
        <w:t xml:space="preserve"> </w:t>
      </w:r>
      <w:r w:rsidR="00FD45E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 xml:space="preserve">Медикаментозная терапия </w:t>
      </w:r>
      <w:r w:rsidR="00FD45E4" w:rsidRPr="00FD45E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ПВК </w:t>
      </w:r>
      <w:r w:rsidR="00A973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[7,11, 21</w:t>
      </w:r>
      <w:r w:rsidR="00FD45E4" w:rsidRPr="00FD45E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]</w:t>
      </w:r>
      <w:r w:rsidR="00FD45E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зависит от формы заболевания</w:t>
      </w:r>
    </w:p>
    <w:p w:rsidR="00FD45E4" w:rsidRDefault="00FD45E4" w:rsidP="00241B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D45E4">
        <w:rPr>
          <w:rFonts w:ascii="Times New Roman" w:hAnsi="Times New Roman" w:cs="Times New Roman"/>
          <w:b/>
          <w:sz w:val="28"/>
          <w:szCs w:val="28"/>
        </w:rPr>
        <w:t>Узловатая форма:</w:t>
      </w:r>
    </w:p>
    <w:p w:rsidR="001018AD" w:rsidRDefault="001018AD" w:rsidP="00F16C7F">
      <w:pPr>
        <w:pStyle w:val="a4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41B9C">
        <w:rPr>
          <w:rFonts w:ascii="Times New Roman" w:hAnsi="Times New Roman"/>
          <w:b/>
          <w:sz w:val="28"/>
          <w:szCs w:val="28"/>
        </w:rPr>
        <w:t>НПВП</w:t>
      </w:r>
      <w:r w:rsidRPr="00241B9C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241B9C">
        <w:rPr>
          <w:rFonts w:ascii="Times New Roman" w:hAnsi="Times New Roman"/>
          <w:sz w:val="28"/>
          <w:szCs w:val="28"/>
        </w:rPr>
        <w:t>диклофенак</w:t>
      </w:r>
      <w:proofErr w:type="spellEnd"/>
      <w:r w:rsidR="00241B9C">
        <w:rPr>
          <w:rFonts w:ascii="Times New Roman" w:hAnsi="Times New Roman"/>
          <w:sz w:val="28"/>
          <w:szCs w:val="28"/>
        </w:rPr>
        <w:t xml:space="preserve"> натрия</w:t>
      </w:r>
      <w:r w:rsidRPr="00241B9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41B9C">
        <w:rPr>
          <w:rFonts w:ascii="Times New Roman" w:hAnsi="Times New Roman"/>
          <w:sz w:val="28"/>
          <w:szCs w:val="28"/>
        </w:rPr>
        <w:t>лорноксикам</w:t>
      </w:r>
      <w:proofErr w:type="spellEnd"/>
      <w:r w:rsidRPr="00241B9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41B9C">
        <w:rPr>
          <w:rFonts w:ascii="Times New Roman" w:hAnsi="Times New Roman"/>
          <w:sz w:val="28"/>
          <w:szCs w:val="28"/>
        </w:rPr>
        <w:t>нимесулид</w:t>
      </w:r>
      <w:proofErr w:type="spellEnd"/>
      <w:r w:rsidRPr="00241B9C">
        <w:rPr>
          <w:rFonts w:ascii="Times New Roman" w:hAnsi="Times New Roman"/>
          <w:sz w:val="28"/>
          <w:szCs w:val="28"/>
        </w:rPr>
        <w:t xml:space="preserve">  и т. д.)  в течение 2-3 недель</w:t>
      </w:r>
      <w:r w:rsidR="00241B9C">
        <w:rPr>
          <w:rFonts w:ascii="Times New Roman" w:hAnsi="Times New Roman"/>
          <w:sz w:val="28"/>
          <w:szCs w:val="28"/>
        </w:rPr>
        <w:t>;</w:t>
      </w:r>
    </w:p>
    <w:p w:rsidR="001018AD" w:rsidRPr="00241B9C" w:rsidRDefault="001018AD" w:rsidP="00F16C7F">
      <w:pPr>
        <w:pStyle w:val="a4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41B9C">
        <w:rPr>
          <w:rFonts w:ascii="Times New Roman" w:hAnsi="Times New Roman"/>
          <w:sz w:val="28"/>
          <w:szCs w:val="28"/>
        </w:rPr>
        <w:t>глюкокортикоиды</w:t>
      </w:r>
      <w:proofErr w:type="spellEnd"/>
      <w:r w:rsidRPr="00241B9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41B9C">
        <w:rPr>
          <w:rFonts w:ascii="Times New Roman" w:hAnsi="Times New Roman"/>
          <w:sz w:val="28"/>
          <w:szCs w:val="28"/>
        </w:rPr>
        <w:t>–п</w:t>
      </w:r>
      <w:proofErr w:type="gramEnd"/>
      <w:r w:rsidRPr="00241B9C">
        <w:rPr>
          <w:rFonts w:ascii="Times New Roman" w:hAnsi="Times New Roman"/>
          <w:sz w:val="28"/>
          <w:szCs w:val="28"/>
        </w:rPr>
        <w:t>реднизолон 10-15 мг/</w:t>
      </w:r>
      <w:proofErr w:type="spellStart"/>
      <w:r w:rsidRPr="00241B9C">
        <w:rPr>
          <w:rFonts w:ascii="Times New Roman" w:hAnsi="Times New Roman"/>
          <w:sz w:val="28"/>
          <w:szCs w:val="28"/>
        </w:rPr>
        <w:t>сут</w:t>
      </w:r>
      <w:proofErr w:type="spellEnd"/>
      <w:r w:rsidRPr="00241B9C">
        <w:rPr>
          <w:rFonts w:ascii="Times New Roman" w:hAnsi="Times New Roman"/>
          <w:sz w:val="28"/>
          <w:szCs w:val="28"/>
        </w:rPr>
        <w:t xml:space="preserve"> в течение 3-4 недель, затем переход на поддерживающую дозу  с постепенным снижением дозы на 2,5 мг до поддерживающей 2,5-5 мг</w:t>
      </w:r>
      <w:r w:rsidR="00863849">
        <w:rPr>
          <w:rFonts w:ascii="Times New Roman" w:hAnsi="Times New Roman"/>
          <w:sz w:val="28"/>
          <w:szCs w:val="28"/>
        </w:rPr>
        <w:t xml:space="preserve">. </w:t>
      </w:r>
    </w:p>
    <w:p w:rsidR="00B26C05" w:rsidRPr="00B26C05" w:rsidRDefault="00B26C05" w:rsidP="00241B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6C05">
        <w:rPr>
          <w:rFonts w:ascii="Times New Roman" w:eastAsia="NewtonC" w:hAnsi="Times New Roman" w:cs="Times New Roman"/>
          <w:color w:val="231F20"/>
          <w:sz w:val="28"/>
          <w:szCs w:val="28"/>
          <w:lang w:val="ru-RU"/>
        </w:rPr>
        <w:t xml:space="preserve">При единичных узлах хороший терапевтический эффект </w:t>
      </w:r>
      <w:proofErr w:type="spellStart"/>
      <w:r w:rsidRPr="00B26C05">
        <w:rPr>
          <w:rFonts w:ascii="Times New Roman" w:eastAsia="NewtonC" w:hAnsi="Times New Roman" w:cs="Times New Roman"/>
          <w:color w:val="231F20"/>
          <w:sz w:val="28"/>
          <w:szCs w:val="28"/>
          <w:lang w:val="ru-RU"/>
        </w:rPr>
        <w:t>отмечаетсяот</w:t>
      </w:r>
      <w:proofErr w:type="spellEnd"/>
      <w:r w:rsidRPr="00B26C05">
        <w:rPr>
          <w:rFonts w:ascii="Times New Roman" w:eastAsia="NewtonC" w:hAnsi="Times New Roman" w:cs="Times New Roman"/>
          <w:color w:val="231F20"/>
          <w:sz w:val="28"/>
          <w:szCs w:val="28"/>
          <w:lang w:val="ru-RU"/>
        </w:rPr>
        <w:t xml:space="preserve"> введения </w:t>
      </w:r>
      <w:proofErr w:type="spellStart"/>
      <w:r>
        <w:rPr>
          <w:rFonts w:ascii="Times New Roman" w:eastAsia="NewtonC" w:hAnsi="Times New Roman" w:cs="Times New Roman"/>
          <w:color w:val="231F20"/>
          <w:sz w:val="28"/>
          <w:szCs w:val="28"/>
          <w:lang w:val="ru-RU"/>
        </w:rPr>
        <w:t>глюкокортикоидов</w:t>
      </w:r>
      <w:r w:rsidRPr="00B26C05">
        <w:rPr>
          <w:rFonts w:ascii="Times New Roman" w:eastAsia="NewtonC" w:hAnsi="Times New Roman" w:cs="Times New Roman"/>
          <w:color w:val="231F20"/>
          <w:sz w:val="28"/>
          <w:szCs w:val="28"/>
          <w:lang w:val="ru-RU"/>
        </w:rPr>
        <w:t>методом</w:t>
      </w:r>
      <w:proofErr w:type="spellEnd"/>
      <w:r w:rsidRPr="00B26C05">
        <w:rPr>
          <w:rFonts w:ascii="Times New Roman" w:eastAsia="NewtonC" w:hAnsi="Times New Roman" w:cs="Times New Roman"/>
          <w:color w:val="231F20"/>
          <w:sz w:val="28"/>
          <w:szCs w:val="28"/>
          <w:lang w:val="ru-RU"/>
        </w:rPr>
        <w:t xml:space="preserve"> обкалывания очагов поражения безразвития атрофии ПЖК. Приэтом курсовые дозы ГК значительно ниже, чем при пероральномприеме [1–4].</w:t>
      </w:r>
    </w:p>
    <w:p w:rsidR="001018AD" w:rsidRDefault="001018AD" w:rsidP="00F16C7F">
      <w:pPr>
        <w:pStyle w:val="a4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63849">
        <w:rPr>
          <w:rFonts w:ascii="Times New Roman" w:hAnsi="Times New Roman"/>
          <w:b/>
          <w:sz w:val="28"/>
          <w:szCs w:val="28"/>
        </w:rPr>
        <w:t>аминохинолиновые</w:t>
      </w:r>
      <w:proofErr w:type="spellEnd"/>
      <w:r w:rsidRPr="00863849">
        <w:rPr>
          <w:rFonts w:ascii="Times New Roman" w:hAnsi="Times New Roman"/>
          <w:b/>
          <w:sz w:val="28"/>
          <w:szCs w:val="28"/>
        </w:rPr>
        <w:t xml:space="preserve">  препараты</w:t>
      </w:r>
      <w:r w:rsidRPr="0086384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863849">
        <w:rPr>
          <w:rFonts w:ascii="Times New Roman" w:hAnsi="Times New Roman"/>
          <w:sz w:val="28"/>
          <w:szCs w:val="28"/>
        </w:rPr>
        <w:t>гидроксихлорохин</w:t>
      </w:r>
      <w:proofErr w:type="spellEnd"/>
      <w:r w:rsidRPr="00863849">
        <w:rPr>
          <w:rFonts w:ascii="Times New Roman" w:hAnsi="Times New Roman"/>
          <w:sz w:val="28"/>
          <w:szCs w:val="28"/>
        </w:rPr>
        <w:t xml:space="preserve"> 400-600 мг/</w:t>
      </w:r>
      <w:proofErr w:type="spellStart"/>
      <w:r w:rsidRPr="00863849">
        <w:rPr>
          <w:rFonts w:ascii="Times New Roman" w:hAnsi="Times New Roman"/>
          <w:sz w:val="28"/>
          <w:szCs w:val="28"/>
        </w:rPr>
        <w:t>сут</w:t>
      </w:r>
      <w:proofErr w:type="spellEnd"/>
      <w:r w:rsidRPr="00863849">
        <w:rPr>
          <w:rFonts w:ascii="Times New Roman" w:hAnsi="Times New Roman"/>
          <w:sz w:val="28"/>
          <w:szCs w:val="28"/>
        </w:rPr>
        <w:t>)</w:t>
      </w:r>
      <w:r w:rsidR="00863849">
        <w:rPr>
          <w:rFonts w:ascii="Times New Roman" w:hAnsi="Times New Roman"/>
          <w:sz w:val="28"/>
          <w:szCs w:val="28"/>
        </w:rPr>
        <w:t>;</w:t>
      </w:r>
    </w:p>
    <w:p w:rsidR="00863849" w:rsidRPr="00265762" w:rsidRDefault="001018AD" w:rsidP="00265762">
      <w:pPr>
        <w:pStyle w:val="a4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63849">
        <w:rPr>
          <w:rFonts w:ascii="Times New Roman" w:hAnsi="Times New Roman"/>
          <w:b/>
          <w:sz w:val="28"/>
          <w:szCs w:val="28"/>
        </w:rPr>
        <w:t>аппликационная терапия</w:t>
      </w:r>
      <w:r w:rsidRPr="00863849">
        <w:rPr>
          <w:rFonts w:ascii="Times New Roman" w:hAnsi="Times New Roman"/>
          <w:sz w:val="28"/>
          <w:szCs w:val="28"/>
        </w:rPr>
        <w:t xml:space="preserve"> (кремы с </w:t>
      </w:r>
      <w:proofErr w:type="spellStart"/>
      <w:r w:rsidRPr="00863849">
        <w:rPr>
          <w:rFonts w:ascii="Times New Roman" w:hAnsi="Times New Roman"/>
          <w:sz w:val="28"/>
          <w:szCs w:val="28"/>
        </w:rPr>
        <w:t>клобетазолом</w:t>
      </w:r>
      <w:proofErr w:type="spellEnd"/>
      <w:r w:rsidRPr="00863849">
        <w:rPr>
          <w:rFonts w:ascii="Times New Roman" w:hAnsi="Times New Roman"/>
          <w:sz w:val="28"/>
          <w:szCs w:val="28"/>
        </w:rPr>
        <w:t>, гидрокортизоном, гепарином)</w:t>
      </w:r>
      <w:r w:rsidR="00863849">
        <w:rPr>
          <w:rFonts w:ascii="Times New Roman" w:hAnsi="Times New Roman"/>
          <w:sz w:val="28"/>
          <w:szCs w:val="28"/>
        </w:rPr>
        <w:t>.</w:t>
      </w:r>
    </w:p>
    <w:p w:rsidR="00B26C05" w:rsidRPr="00B26C05" w:rsidRDefault="00B26C05" w:rsidP="008638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26C05">
        <w:rPr>
          <w:rFonts w:ascii="Times New Roman" w:hAnsi="Times New Roman" w:cs="Times New Roman"/>
          <w:b/>
          <w:sz w:val="28"/>
          <w:szCs w:val="28"/>
        </w:rPr>
        <w:t>Бляшечнаяформа:</w:t>
      </w:r>
    </w:p>
    <w:p w:rsidR="00B26C05" w:rsidRDefault="00B26C05" w:rsidP="002657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63849">
        <w:rPr>
          <w:rFonts w:ascii="Times New Roman" w:hAnsi="Times New Roman" w:cs="Times New Roman"/>
          <w:b/>
          <w:sz w:val="28"/>
          <w:szCs w:val="28"/>
        </w:rPr>
        <w:t>Глюкокортикоиды</w:t>
      </w:r>
      <w:r w:rsidRPr="0086384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 средних терапевтических дозах</w:t>
      </w:r>
      <w:r w:rsidRPr="00B26C05">
        <w:rPr>
          <w:rFonts w:ascii="Times New Roman" w:hAnsi="Times New Roman" w:cs="Times New Roman"/>
          <w:sz w:val="28"/>
          <w:szCs w:val="28"/>
        </w:rPr>
        <w:t xml:space="preserve"> –преднизолон 20-30 мг/сут</w:t>
      </w:r>
      <w:r w:rsidR="0086384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ru-RU"/>
        </w:rPr>
        <w:t>и назначение цитостатически</w:t>
      </w:r>
      <w:r w:rsidR="00863849">
        <w:rPr>
          <w:rFonts w:ascii="Times New Roman" w:hAnsi="Times New Roman" w:cs="Times New Roman"/>
          <w:sz w:val="28"/>
          <w:szCs w:val="28"/>
          <w:lang w:val="ru-RU"/>
        </w:rPr>
        <w:t>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препарат</w:t>
      </w:r>
      <w:r w:rsidR="00863849">
        <w:rPr>
          <w:rFonts w:ascii="Times New Roman" w:hAnsi="Times New Roman" w:cs="Times New Roman"/>
          <w:sz w:val="28"/>
          <w:szCs w:val="28"/>
          <w:lang w:val="ru-RU"/>
        </w:rPr>
        <w:t>ов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циклофосфан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метотрексат</w:t>
      </w:r>
      <w:proofErr w:type="spellEnd"/>
      <w:r w:rsidR="00F7508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F75084">
        <w:rPr>
          <w:rFonts w:ascii="Times New Roman" w:hAnsi="Times New Roman" w:cs="Times New Roman"/>
          <w:sz w:val="28"/>
          <w:szCs w:val="28"/>
          <w:lang w:val="ru-RU"/>
        </w:rPr>
        <w:t>азатиоприн</w:t>
      </w:r>
      <w:proofErr w:type="spellEnd"/>
      <w:r w:rsidR="00F7508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863849" w:rsidRPr="00FB3770" w:rsidRDefault="00863849" w:rsidP="00FB3770">
      <w:pPr>
        <w:spacing w:after="0" w:line="361" w:lineRule="exac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B3770" w:rsidRPr="00FB3770" w:rsidRDefault="00FB3770" w:rsidP="00F16C7F">
      <w:pPr>
        <w:numPr>
          <w:ilvl w:val="0"/>
          <w:numId w:val="18"/>
        </w:numPr>
        <w:tabs>
          <w:tab w:val="left" w:pos="426"/>
        </w:tabs>
        <w:spacing w:after="0" w:line="227" w:lineRule="auto"/>
        <w:ind w:left="0" w:right="140" w:firstLine="0"/>
        <w:contextualSpacing/>
        <w:jc w:val="both"/>
        <w:rPr>
          <w:rFonts w:ascii="Times New Roman" w:eastAsia="Symbol" w:hAnsi="Times New Roman" w:cs="Times New Roman"/>
          <w:b/>
          <w:sz w:val="28"/>
          <w:szCs w:val="28"/>
          <w:lang w:val="ru-RU"/>
        </w:rPr>
      </w:pP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Перечень основных лекарственных средств (имеющих 100% вероятность применения):</w:t>
      </w:r>
    </w:p>
    <w:tbl>
      <w:tblPr>
        <w:tblStyle w:val="10"/>
        <w:tblW w:w="10283" w:type="dxa"/>
        <w:tblLayout w:type="fixed"/>
        <w:tblLook w:val="04A0" w:firstRow="1" w:lastRow="0" w:firstColumn="1" w:lastColumn="0" w:noHBand="0" w:noVBand="1"/>
      </w:tblPr>
      <w:tblGrid>
        <w:gridCol w:w="2802"/>
        <w:gridCol w:w="3611"/>
        <w:gridCol w:w="1729"/>
        <w:gridCol w:w="2141"/>
      </w:tblGrid>
      <w:tr w:rsidR="00455579" w:rsidRPr="00FB3770" w:rsidTr="00863849">
        <w:tc>
          <w:tcPr>
            <w:tcW w:w="2802" w:type="dxa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Symbol"/>
                <w:b/>
                <w:sz w:val="24"/>
                <w:szCs w:val="24"/>
              </w:rPr>
              <w:t>Лекарственная группа</w:t>
            </w:r>
          </w:p>
        </w:tc>
        <w:tc>
          <w:tcPr>
            <w:tcW w:w="3611" w:type="dxa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Symbol"/>
                <w:b/>
                <w:sz w:val="24"/>
                <w:szCs w:val="24"/>
              </w:rPr>
              <w:t>Международное непатентованное название</w:t>
            </w:r>
          </w:p>
        </w:tc>
        <w:tc>
          <w:tcPr>
            <w:tcW w:w="1729" w:type="dxa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Symbol"/>
                <w:b/>
                <w:sz w:val="24"/>
                <w:szCs w:val="24"/>
              </w:rPr>
              <w:t>Способ применения</w:t>
            </w:r>
          </w:p>
        </w:tc>
        <w:tc>
          <w:tcPr>
            <w:tcW w:w="2141" w:type="dxa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Symbol"/>
                <w:b/>
                <w:sz w:val="24"/>
                <w:szCs w:val="24"/>
              </w:rPr>
              <w:t>Уровень доказательности</w:t>
            </w:r>
          </w:p>
        </w:tc>
      </w:tr>
      <w:tr w:rsidR="00455579" w:rsidRPr="00FB3770" w:rsidTr="00863849">
        <w:tc>
          <w:tcPr>
            <w:tcW w:w="2802" w:type="dxa"/>
            <w:vMerge w:val="restart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Symbol"/>
                <w:b/>
                <w:sz w:val="24"/>
                <w:szCs w:val="24"/>
              </w:rPr>
              <w:t>Антибактериальные препараты</w:t>
            </w:r>
          </w:p>
        </w:tc>
        <w:tc>
          <w:tcPr>
            <w:tcW w:w="3611" w:type="dxa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sz w:val="24"/>
                <w:szCs w:val="24"/>
              </w:rPr>
            </w:pPr>
            <w:proofErr w:type="spellStart"/>
            <w:r w:rsidRPr="00FB3770">
              <w:rPr>
                <w:rFonts w:eastAsia="Symbol"/>
                <w:sz w:val="24"/>
                <w:szCs w:val="24"/>
              </w:rPr>
              <w:t>Бензатинабензилпеннициллин</w:t>
            </w:r>
            <w:proofErr w:type="spellEnd"/>
          </w:p>
        </w:tc>
        <w:tc>
          <w:tcPr>
            <w:tcW w:w="1729" w:type="dxa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sz w:val="24"/>
                <w:szCs w:val="24"/>
              </w:rPr>
            </w:pPr>
            <w:r w:rsidRPr="00FB3770">
              <w:rPr>
                <w:rFonts w:eastAsia="Symbol"/>
                <w:sz w:val="24"/>
                <w:szCs w:val="24"/>
              </w:rPr>
              <w:t>2,4 млн ЕД в/м 1  раз в неделю в течени</w:t>
            </w:r>
            <w:proofErr w:type="gramStart"/>
            <w:r w:rsidRPr="00FB3770">
              <w:rPr>
                <w:rFonts w:eastAsia="Symbol"/>
                <w:sz w:val="24"/>
                <w:szCs w:val="24"/>
              </w:rPr>
              <w:t>и</w:t>
            </w:r>
            <w:proofErr w:type="gramEnd"/>
            <w:r w:rsidRPr="00FB3770">
              <w:rPr>
                <w:rFonts w:eastAsia="Symbol"/>
                <w:sz w:val="24"/>
                <w:szCs w:val="24"/>
              </w:rPr>
              <w:t xml:space="preserve"> 6 мес.</w:t>
            </w:r>
          </w:p>
        </w:tc>
        <w:tc>
          <w:tcPr>
            <w:tcW w:w="2141" w:type="dxa"/>
          </w:tcPr>
          <w:p w:rsidR="00FB3770" w:rsidRPr="00FB3770" w:rsidRDefault="00FB3770" w:rsidP="00C30AEA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 w:rsidR="00C30AEA"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  <w:tr w:rsidR="00455579" w:rsidRPr="00FB3770" w:rsidTr="00863849">
        <w:tc>
          <w:tcPr>
            <w:tcW w:w="2802" w:type="dxa"/>
            <w:vMerge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</w:p>
        </w:tc>
        <w:tc>
          <w:tcPr>
            <w:tcW w:w="3611" w:type="dxa"/>
          </w:tcPr>
          <w:p w:rsidR="00FB3770" w:rsidRPr="00FB3770" w:rsidRDefault="00FB3770" w:rsidP="00FB3770">
            <w:pPr>
              <w:autoSpaceDE w:val="0"/>
              <w:jc w:val="center"/>
              <w:textAlignment w:val="center"/>
              <w:rPr>
                <w:sz w:val="24"/>
                <w:szCs w:val="24"/>
              </w:rPr>
            </w:pPr>
            <w:r w:rsidRPr="00FB3770">
              <w:rPr>
                <w:color w:val="000000"/>
                <w:sz w:val="24"/>
                <w:szCs w:val="24"/>
              </w:rPr>
              <w:t xml:space="preserve">Амоксициллин + </w:t>
            </w:r>
            <w:proofErr w:type="spellStart"/>
            <w:r w:rsidRPr="00FB3770">
              <w:rPr>
                <w:color w:val="000000"/>
                <w:sz w:val="24"/>
                <w:szCs w:val="24"/>
              </w:rPr>
              <w:t>клавулановая</w:t>
            </w:r>
            <w:proofErr w:type="spellEnd"/>
            <w:r w:rsidRPr="00FB3770">
              <w:rPr>
                <w:color w:val="000000"/>
                <w:sz w:val="24"/>
                <w:szCs w:val="24"/>
              </w:rPr>
              <w:t xml:space="preserve"> кислота</w:t>
            </w:r>
          </w:p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</w:p>
        </w:tc>
        <w:tc>
          <w:tcPr>
            <w:tcW w:w="1729" w:type="dxa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Calibri"/>
                <w:color w:val="000000"/>
                <w:sz w:val="24"/>
                <w:szCs w:val="24"/>
              </w:rPr>
              <w:t>625мг  3 раза в сутки в течение 10 дней</w:t>
            </w:r>
            <w:r w:rsidRPr="00FB3770">
              <w:rPr>
                <w:rFonts w:eastAsia="Calibri"/>
                <w:sz w:val="24"/>
                <w:szCs w:val="24"/>
              </w:rPr>
              <w:t>. Перорально.</w:t>
            </w:r>
          </w:p>
        </w:tc>
        <w:tc>
          <w:tcPr>
            <w:tcW w:w="2141" w:type="dxa"/>
          </w:tcPr>
          <w:p w:rsidR="00FB3770" w:rsidRPr="00FB3770" w:rsidRDefault="00FB3770" w:rsidP="00C30AEA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 w:rsidR="00C30AEA"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  <w:tr w:rsidR="00455579" w:rsidRPr="00FB3770" w:rsidTr="00863849">
        <w:tc>
          <w:tcPr>
            <w:tcW w:w="2802" w:type="dxa"/>
            <w:tcBorders>
              <w:top w:val="nil"/>
            </w:tcBorders>
          </w:tcPr>
          <w:p w:rsidR="00FB3770" w:rsidRPr="00FB3770" w:rsidRDefault="00F931DE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r>
              <w:rPr>
                <w:rFonts w:eastAsia="Symbol"/>
                <w:b/>
                <w:sz w:val="24"/>
                <w:szCs w:val="24"/>
              </w:rPr>
              <w:t xml:space="preserve">Противовирусные </w:t>
            </w:r>
            <w:r>
              <w:rPr>
                <w:rFonts w:eastAsia="Symbol"/>
                <w:b/>
                <w:sz w:val="24"/>
                <w:szCs w:val="24"/>
              </w:rPr>
              <w:lastRenderedPageBreak/>
              <w:t>препараты</w:t>
            </w:r>
          </w:p>
        </w:tc>
        <w:tc>
          <w:tcPr>
            <w:tcW w:w="3611" w:type="dxa"/>
          </w:tcPr>
          <w:p w:rsidR="00FB3770" w:rsidRPr="00FB3770" w:rsidRDefault="00FB3770" w:rsidP="00F931DE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color w:val="FF0000"/>
                <w:sz w:val="24"/>
                <w:szCs w:val="24"/>
              </w:rPr>
            </w:pPr>
            <w:r w:rsidRPr="00F931DE">
              <w:rPr>
                <w:rFonts w:eastAsia="Calibri"/>
                <w:iCs/>
                <w:sz w:val="24"/>
                <w:szCs w:val="24"/>
              </w:rPr>
              <w:lastRenderedPageBreak/>
              <w:t xml:space="preserve">Ацикловир </w:t>
            </w:r>
          </w:p>
        </w:tc>
        <w:tc>
          <w:tcPr>
            <w:tcW w:w="1729" w:type="dxa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Calibri"/>
                <w:iCs/>
                <w:color w:val="000000"/>
                <w:sz w:val="24"/>
                <w:szCs w:val="24"/>
              </w:rPr>
              <w:t xml:space="preserve">200 мг  5 раз </w:t>
            </w:r>
            <w:r w:rsidRPr="00FB3770">
              <w:rPr>
                <w:rFonts w:eastAsia="Calibri"/>
                <w:iCs/>
                <w:color w:val="000000"/>
                <w:sz w:val="24"/>
                <w:szCs w:val="24"/>
              </w:rPr>
              <w:lastRenderedPageBreak/>
              <w:t>в сутки в течение 7-10 дней</w:t>
            </w:r>
            <w:r w:rsidRPr="00FB3770">
              <w:rPr>
                <w:rFonts w:eastAsia="Calibri"/>
                <w:sz w:val="24"/>
                <w:szCs w:val="24"/>
              </w:rPr>
              <w:t xml:space="preserve"> Перорально.</w:t>
            </w:r>
          </w:p>
        </w:tc>
        <w:tc>
          <w:tcPr>
            <w:tcW w:w="2141" w:type="dxa"/>
          </w:tcPr>
          <w:p w:rsidR="00FB3770" w:rsidRPr="00FB3770" w:rsidRDefault="00C30AEA" w:rsidP="00C30AEA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lastRenderedPageBreak/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</w:t>
            </w:r>
            <w:r w:rsidRPr="00FB3770">
              <w:rPr>
                <w:rFonts w:eastAsia="Calibri"/>
                <w:sz w:val="24"/>
                <w:szCs w:val="24"/>
              </w:rPr>
              <w:lastRenderedPageBreak/>
              <w:t>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  <w:tr w:rsidR="00455579" w:rsidRPr="00FB3770" w:rsidTr="00863849">
        <w:tc>
          <w:tcPr>
            <w:tcW w:w="2802" w:type="dxa"/>
            <w:vMerge w:val="restart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Symbol"/>
                <w:b/>
                <w:sz w:val="24"/>
                <w:szCs w:val="24"/>
              </w:rPr>
              <w:lastRenderedPageBreak/>
              <w:t>Нестероидные противовоспалительные препараты</w:t>
            </w:r>
          </w:p>
        </w:tc>
        <w:tc>
          <w:tcPr>
            <w:tcW w:w="3611" w:type="dxa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sz w:val="24"/>
                <w:szCs w:val="24"/>
              </w:rPr>
            </w:pPr>
            <w:proofErr w:type="spellStart"/>
            <w:r w:rsidRPr="00FB3770">
              <w:rPr>
                <w:rFonts w:eastAsia="Symbol"/>
                <w:sz w:val="24"/>
                <w:szCs w:val="24"/>
              </w:rPr>
              <w:t>Диклофенак</w:t>
            </w:r>
            <w:proofErr w:type="spellEnd"/>
            <w:r w:rsidRPr="00FB3770">
              <w:rPr>
                <w:rFonts w:eastAsia="Symbol"/>
                <w:sz w:val="24"/>
                <w:szCs w:val="24"/>
              </w:rPr>
              <w:t xml:space="preserve"> натрия</w:t>
            </w:r>
          </w:p>
          <w:p w:rsidR="00FB3770" w:rsidRPr="00863849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i/>
                <w:sz w:val="24"/>
                <w:szCs w:val="24"/>
              </w:rPr>
            </w:pPr>
            <w:r w:rsidRPr="00863849">
              <w:rPr>
                <w:rFonts w:eastAsia="Symbol"/>
                <w:i/>
                <w:sz w:val="24"/>
                <w:szCs w:val="24"/>
              </w:rPr>
              <w:t>или</w:t>
            </w:r>
          </w:p>
        </w:tc>
        <w:tc>
          <w:tcPr>
            <w:tcW w:w="1729" w:type="dxa"/>
          </w:tcPr>
          <w:p w:rsidR="00FB3770" w:rsidRPr="00FB3770" w:rsidRDefault="00FB3770" w:rsidP="00F931DE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По 50 мг. 1-2 раза/в сутки</w:t>
            </w:r>
            <w:r w:rsidR="00F931DE">
              <w:rPr>
                <w:rFonts w:eastAsia="Calibri"/>
                <w:sz w:val="24"/>
                <w:szCs w:val="24"/>
              </w:rPr>
              <w:t xml:space="preserve"> 2 недели</w:t>
            </w:r>
          </w:p>
        </w:tc>
        <w:tc>
          <w:tcPr>
            <w:tcW w:w="2141" w:type="dxa"/>
          </w:tcPr>
          <w:p w:rsidR="00FB3770" w:rsidRPr="00FB3770" w:rsidRDefault="00C30AEA" w:rsidP="00C30AEA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  <w:tr w:rsidR="00455579" w:rsidRPr="00FB3770" w:rsidTr="00863849">
        <w:tc>
          <w:tcPr>
            <w:tcW w:w="2802" w:type="dxa"/>
            <w:vMerge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</w:p>
        </w:tc>
        <w:tc>
          <w:tcPr>
            <w:tcW w:w="3611" w:type="dxa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sz w:val="24"/>
                <w:szCs w:val="24"/>
              </w:rPr>
            </w:pPr>
            <w:proofErr w:type="spellStart"/>
            <w:r w:rsidRPr="00FB3770">
              <w:rPr>
                <w:rFonts w:eastAsia="Symbol"/>
                <w:sz w:val="24"/>
                <w:szCs w:val="24"/>
              </w:rPr>
              <w:t>Мелоксикам</w:t>
            </w:r>
            <w:proofErr w:type="spellEnd"/>
          </w:p>
        </w:tc>
        <w:tc>
          <w:tcPr>
            <w:tcW w:w="1729" w:type="dxa"/>
          </w:tcPr>
          <w:p w:rsidR="00FB3770" w:rsidRPr="00FB3770" w:rsidRDefault="00FB3770" w:rsidP="00F931DE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ascii="Calibri" w:eastAsia="Calibri" w:hAnsi="Calibri"/>
                <w:sz w:val="24"/>
                <w:szCs w:val="24"/>
              </w:rPr>
              <w:t>По 15 мг 1 раз в сутки</w:t>
            </w:r>
            <w:r w:rsidR="00F931DE">
              <w:rPr>
                <w:rFonts w:ascii="Calibri" w:eastAsia="Calibri" w:hAnsi="Calibri"/>
                <w:sz w:val="24"/>
                <w:szCs w:val="24"/>
              </w:rPr>
              <w:t xml:space="preserve"> 2 недели</w:t>
            </w:r>
          </w:p>
        </w:tc>
        <w:tc>
          <w:tcPr>
            <w:tcW w:w="2141" w:type="dxa"/>
          </w:tcPr>
          <w:p w:rsidR="00FB3770" w:rsidRPr="00FB3770" w:rsidRDefault="00C30AEA" w:rsidP="00C30AEA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  <w:tr w:rsidR="00455579" w:rsidRPr="00FB3770" w:rsidTr="00863849">
        <w:tc>
          <w:tcPr>
            <w:tcW w:w="2802" w:type="dxa"/>
            <w:vMerge w:val="restart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proofErr w:type="spellStart"/>
            <w:r w:rsidRPr="00FB3770">
              <w:rPr>
                <w:rFonts w:eastAsia="Symbol"/>
                <w:b/>
                <w:sz w:val="24"/>
                <w:szCs w:val="24"/>
              </w:rPr>
              <w:t>Глюкокортикостероиды</w:t>
            </w:r>
            <w:proofErr w:type="spellEnd"/>
            <w:r w:rsidRPr="00FB3770">
              <w:rPr>
                <w:rFonts w:eastAsia="Symbol"/>
                <w:b/>
                <w:sz w:val="24"/>
                <w:szCs w:val="24"/>
              </w:rPr>
              <w:t xml:space="preserve"> системного действия</w:t>
            </w:r>
          </w:p>
        </w:tc>
        <w:tc>
          <w:tcPr>
            <w:tcW w:w="3611" w:type="dxa"/>
          </w:tcPr>
          <w:p w:rsidR="00FB3770" w:rsidRPr="00FB3770" w:rsidRDefault="00FB3770" w:rsidP="00FB3770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3770">
              <w:rPr>
                <w:color w:val="000000"/>
                <w:sz w:val="24"/>
                <w:szCs w:val="24"/>
              </w:rPr>
              <w:t>Метилпреднизолон</w:t>
            </w:r>
            <w:proofErr w:type="spellEnd"/>
          </w:p>
          <w:p w:rsidR="00FB3770" w:rsidRPr="00FB3770" w:rsidRDefault="00FB3770" w:rsidP="00FB3770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FB3770">
              <w:rPr>
                <w:i/>
                <w:color w:val="000000"/>
                <w:sz w:val="24"/>
                <w:szCs w:val="24"/>
              </w:rPr>
              <w:t>или</w:t>
            </w:r>
          </w:p>
        </w:tc>
        <w:tc>
          <w:tcPr>
            <w:tcW w:w="1729" w:type="dxa"/>
          </w:tcPr>
          <w:p w:rsidR="00FB3770" w:rsidRPr="00FB3770" w:rsidRDefault="00F931DE" w:rsidP="00F931DE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По 8- 16 мг</w:t>
            </w:r>
            <w:proofErr w:type="gramStart"/>
            <w:r>
              <w:rPr>
                <w:rFonts w:eastAsia="Calibri"/>
                <w:sz w:val="24"/>
                <w:szCs w:val="24"/>
              </w:rPr>
              <w:t>.в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сутки перорально до стабилизации состояния</w:t>
            </w:r>
          </w:p>
        </w:tc>
        <w:tc>
          <w:tcPr>
            <w:tcW w:w="2141" w:type="dxa"/>
          </w:tcPr>
          <w:p w:rsidR="00FB3770" w:rsidRPr="00FB3770" w:rsidRDefault="00C30AEA" w:rsidP="00C30AEA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  <w:tr w:rsidR="00455579" w:rsidRPr="00FB3770" w:rsidTr="00863849">
        <w:tc>
          <w:tcPr>
            <w:tcW w:w="2802" w:type="dxa"/>
            <w:vMerge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</w:p>
        </w:tc>
        <w:tc>
          <w:tcPr>
            <w:tcW w:w="3611" w:type="dxa"/>
          </w:tcPr>
          <w:p w:rsidR="00FB3770" w:rsidRPr="00FB3770" w:rsidRDefault="00FB3770" w:rsidP="00FB3770">
            <w:pPr>
              <w:jc w:val="center"/>
              <w:rPr>
                <w:color w:val="000000"/>
                <w:sz w:val="24"/>
                <w:szCs w:val="24"/>
              </w:rPr>
            </w:pPr>
            <w:r w:rsidRPr="00FB3770">
              <w:rPr>
                <w:color w:val="000000"/>
                <w:sz w:val="24"/>
                <w:szCs w:val="24"/>
              </w:rPr>
              <w:t>Преднизолон</w:t>
            </w:r>
          </w:p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</w:p>
        </w:tc>
        <w:tc>
          <w:tcPr>
            <w:tcW w:w="1729" w:type="dxa"/>
          </w:tcPr>
          <w:p w:rsidR="00FB3770" w:rsidRPr="00FB3770" w:rsidRDefault="00FB3770" w:rsidP="00F931DE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По</w:t>
            </w:r>
            <w:r w:rsidR="00F931DE">
              <w:rPr>
                <w:rFonts w:eastAsia="Calibri"/>
                <w:sz w:val="24"/>
                <w:szCs w:val="24"/>
              </w:rPr>
              <w:t xml:space="preserve"> 10- 20 мг</w:t>
            </w:r>
            <w:proofErr w:type="gramStart"/>
            <w:r w:rsidR="00F931DE">
              <w:rPr>
                <w:rFonts w:eastAsia="Calibri"/>
                <w:sz w:val="24"/>
                <w:szCs w:val="24"/>
              </w:rPr>
              <w:t>.в</w:t>
            </w:r>
            <w:proofErr w:type="gramEnd"/>
            <w:r w:rsidR="00F931DE">
              <w:rPr>
                <w:rFonts w:eastAsia="Calibri"/>
                <w:sz w:val="24"/>
                <w:szCs w:val="24"/>
              </w:rPr>
              <w:t xml:space="preserve"> сутки перорально до стабилизации состояния</w:t>
            </w:r>
          </w:p>
        </w:tc>
        <w:tc>
          <w:tcPr>
            <w:tcW w:w="2141" w:type="dxa"/>
          </w:tcPr>
          <w:p w:rsidR="00FB3770" w:rsidRPr="00FB3770" w:rsidRDefault="00C30AEA" w:rsidP="00C30AEA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  <w:tr w:rsidR="00455579" w:rsidRPr="00FB3770" w:rsidTr="00863849">
        <w:tc>
          <w:tcPr>
            <w:tcW w:w="2802" w:type="dxa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proofErr w:type="spellStart"/>
            <w:r w:rsidRPr="00FB3770">
              <w:rPr>
                <w:rFonts w:eastAsia="Calibri"/>
                <w:b/>
                <w:sz w:val="24"/>
                <w:szCs w:val="24"/>
              </w:rPr>
              <w:t>Антималярийные</w:t>
            </w:r>
            <w:proofErr w:type="spellEnd"/>
            <w:r w:rsidRPr="00FB3770">
              <w:rPr>
                <w:rFonts w:eastAsia="Calibri"/>
                <w:b/>
                <w:sz w:val="24"/>
                <w:szCs w:val="24"/>
              </w:rPr>
              <w:t xml:space="preserve"> препараты</w:t>
            </w:r>
          </w:p>
        </w:tc>
        <w:tc>
          <w:tcPr>
            <w:tcW w:w="3611" w:type="dxa"/>
          </w:tcPr>
          <w:p w:rsidR="00FB3770" w:rsidRPr="00FB3770" w:rsidRDefault="00FB3770" w:rsidP="00FB3770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3770">
              <w:rPr>
                <w:bCs/>
                <w:sz w:val="24"/>
                <w:szCs w:val="24"/>
              </w:rPr>
              <w:t>Гидроксихлорохин</w:t>
            </w:r>
            <w:proofErr w:type="spellEnd"/>
          </w:p>
        </w:tc>
        <w:tc>
          <w:tcPr>
            <w:tcW w:w="1729" w:type="dxa"/>
          </w:tcPr>
          <w:p w:rsidR="00FB3770" w:rsidRPr="00FB3770" w:rsidRDefault="00FB3770" w:rsidP="00F931DE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По 400 мг</w:t>
            </w:r>
            <w:proofErr w:type="gramStart"/>
            <w:r w:rsidRPr="00FB3770">
              <w:rPr>
                <w:rFonts w:eastAsia="Calibri"/>
                <w:sz w:val="24"/>
                <w:szCs w:val="24"/>
              </w:rPr>
              <w:t>.в</w:t>
            </w:r>
            <w:proofErr w:type="gramEnd"/>
            <w:r w:rsidRPr="00FB3770">
              <w:rPr>
                <w:rFonts w:eastAsia="Calibri"/>
                <w:sz w:val="24"/>
                <w:szCs w:val="24"/>
              </w:rPr>
              <w:t xml:space="preserve"> сутки перорально </w:t>
            </w:r>
            <w:r w:rsidR="00F931DE" w:rsidRPr="00F931DE">
              <w:rPr>
                <w:rFonts w:eastAsia="Calibri"/>
                <w:sz w:val="24"/>
                <w:szCs w:val="24"/>
              </w:rPr>
              <w:t>6 месяцев</w:t>
            </w:r>
          </w:p>
        </w:tc>
        <w:tc>
          <w:tcPr>
            <w:tcW w:w="2141" w:type="dxa"/>
          </w:tcPr>
          <w:p w:rsidR="00FB3770" w:rsidRPr="00FB3770" w:rsidRDefault="00C30AEA" w:rsidP="00C30AEA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  <w:tr w:rsidR="00455579" w:rsidRPr="00FB3770" w:rsidTr="00863849">
        <w:tc>
          <w:tcPr>
            <w:tcW w:w="2802" w:type="dxa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proofErr w:type="spellStart"/>
            <w:r w:rsidRPr="00FB3770">
              <w:rPr>
                <w:rFonts w:eastAsia="Symbol"/>
                <w:b/>
                <w:sz w:val="24"/>
                <w:szCs w:val="24"/>
              </w:rPr>
              <w:t>Глюкокортикостероиды</w:t>
            </w:r>
            <w:proofErr w:type="spellEnd"/>
            <w:r w:rsidRPr="00FB3770">
              <w:rPr>
                <w:rFonts w:eastAsia="Symbol"/>
                <w:b/>
                <w:sz w:val="24"/>
                <w:szCs w:val="24"/>
              </w:rPr>
              <w:t xml:space="preserve"> локального наружного действия</w:t>
            </w:r>
          </w:p>
        </w:tc>
        <w:tc>
          <w:tcPr>
            <w:tcW w:w="3611" w:type="dxa"/>
          </w:tcPr>
          <w:p w:rsidR="00FB3770" w:rsidRPr="00FB3770" w:rsidRDefault="00FB3770" w:rsidP="00FB3770">
            <w:pPr>
              <w:jc w:val="center"/>
              <w:rPr>
                <w:color w:val="000000"/>
                <w:sz w:val="24"/>
                <w:szCs w:val="24"/>
              </w:rPr>
            </w:pPr>
            <w:r w:rsidRPr="00FB3770">
              <w:rPr>
                <w:bCs/>
                <w:sz w:val="24"/>
                <w:szCs w:val="24"/>
              </w:rPr>
              <w:t>Гидрокортизон  5%</w:t>
            </w:r>
          </w:p>
        </w:tc>
        <w:tc>
          <w:tcPr>
            <w:tcW w:w="1729" w:type="dxa"/>
          </w:tcPr>
          <w:p w:rsidR="00FB3770" w:rsidRPr="00FB3770" w:rsidRDefault="00FB3770" w:rsidP="00F931DE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Наружно, 2 раза в сутки</w:t>
            </w:r>
            <w:r w:rsidR="00F931DE">
              <w:rPr>
                <w:rFonts w:eastAsia="Calibri"/>
                <w:sz w:val="24"/>
                <w:szCs w:val="24"/>
              </w:rPr>
              <w:t xml:space="preserve"> до исчезновения узлов</w:t>
            </w:r>
          </w:p>
        </w:tc>
        <w:tc>
          <w:tcPr>
            <w:tcW w:w="2141" w:type="dxa"/>
          </w:tcPr>
          <w:p w:rsidR="00FB3770" w:rsidRPr="00FB3770" w:rsidRDefault="00C30AEA" w:rsidP="00C30AEA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</w:tbl>
    <w:p w:rsidR="00FB3770" w:rsidRPr="00FB3770" w:rsidRDefault="00FB3770" w:rsidP="00FB3770">
      <w:pPr>
        <w:tabs>
          <w:tab w:val="left" w:pos="426"/>
        </w:tabs>
        <w:spacing w:line="227" w:lineRule="auto"/>
        <w:ind w:right="140"/>
        <w:contextualSpacing/>
        <w:jc w:val="both"/>
        <w:rPr>
          <w:rFonts w:ascii="Times New Roman" w:eastAsia="Symbol" w:hAnsi="Times New Roman" w:cs="Times New Roman"/>
          <w:b/>
          <w:sz w:val="28"/>
          <w:szCs w:val="28"/>
          <w:lang w:val="ru-RU"/>
        </w:rPr>
      </w:pPr>
    </w:p>
    <w:p w:rsidR="00FB3770" w:rsidRPr="00FB3770" w:rsidRDefault="00FB3770" w:rsidP="00F16C7F">
      <w:pPr>
        <w:numPr>
          <w:ilvl w:val="0"/>
          <w:numId w:val="18"/>
        </w:numPr>
        <w:tabs>
          <w:tab w:val="left" w:pos="426"/>
        </w:tabs>
        <w:spacing w:after="0" w:line="233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ru-RU"/>
        </w:rPr>
      </w:pPr>
      <w:r w:rsidRPr="00FB3770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Перечень дополнительных лекарственных средств (имеющих </w:t>
      </w:r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менее 100% вероятности применения):</w:t>
      </w:r>
    </w:p>
    <w:tbl>
      <w:tblPr>
        <w:tblStyle w:val="10"/>
        <w:tblW w:w="10283" w:type="dxa"/>
        <w:tblLook w:val="04A0" w:firstRow="1" w:lastRow="0" w:firstColumn="1" w:lastColumn="0" w:noHBand="0" w:noVBand="1"/>
      </w:tblPr>
      <w:tblGrid>
        <w:gridCol w:w="4260"/>
        <w:gridCol w:w="2192"/>
        <w:gridCol w:w="1672"/>
        <w:gridCol w:w="2159"/>
      </w:tblGrid>
      <w:tr w:rsidR="00265762" w:rsidRPr="00FB3770" w:rsidTr="004A46F9">
        <w:tc>
          <w:tcPr>
            <w:tcW w:w="3060" w:type="dxa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Symbol"/>
                <w:b/>
                <w:sz w:val="24"/>
                <w:szCs w:val="24"/>
              </w:rPr>
              <w:t>Лекарственная группа</w:t>
            </w:r>
          </w:p>
        </w:tc>
        <w:tc>
          <w:tcPr>
            <w:tcW w:w="2506" w:type="dxa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Symbol"/>
                <w:b/>
                <w:sz w:val="24"/>
                <w:szCs w:val="24"/>
              </w:rPr>
              <w:t>Международное непатентованное название</w:t>
            </w:r>
          </w:p>
        </w:tc>
        <w:tc>
          <w:tcPr>
            <w:tcW w:w="2303" w:type="dxa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Symbol"/>
                <w:b/>
                <w:sz w:val="24"/>
                <w:szCs w:val="24"/>
              </w:rPr>
              <w:t>Способ применения</w:t>
            </w:r>
          </w:p>
        </w:tc>
        <w:tc>
          <w:tcPr>
            <w:tcW w:w="2414" w:type="dxa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Symbol"/>
                <w:b/>
                <w:sz w:val="24"/>
                <w:szCs w:val="24"/>
              </w:rPr>
              <w:t>Уровень доказательности</w:t>
            </w:r>
          </w:p>
        </w:tc>
      </w:tr>
      <w:tr w:rsidR="00265762" w:rsidRPr="00FB3770" w:rsidTr="004A46F9">
        <w:tc>
          <w:tcPr>
            <w:tcW w:w="3060" w:type="dxa"/>
            <w:tcBorders>
              <w:bottom w:val="single" w:sz="4" w:space="0" w:color="auto"/>
            </w:tcBorders>
          </w:tcPr>
          <w:p w:rsidR="00FB3770" w:rsidRPr="00FB3770" w:rsidRDefault="00FB3770" w:rsidP="00FB3770">
            <w:pPr>
              <w:rPr>
                <w:b/>
                <w:sz w:val="24"/>
                <w:szCs w:val="24"/>
              </w:rPr>
            </w:pPr>
            <w:r w:rsidRPr="00FB3770">
              <w:rPr>
                <w:b/>
                <w:sz w:val="24"/>
                <w:szCs w:val="24"/>
              </w:rPr>
              <w:t>Антиоксидантные</w:t>
            </w:r>
          </w:p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Calibri"/>
                <w:b/>
                <w:sz w:val="24"/>
                <w:szCs w:val="24"/>
              </w:rPr>
              <w:t>(</w:t>
            </w:r>
            <w:proofErr w:type="spellStart"/>
            <w:r w:rsidRPr="00FB3770">
              <w:rPr>
                <w:rFonts w:eastAsia="Calibri"/>
                <w:b/>
                <w:sz w:val="24"/>
                <w:szCs w:val="24"/>
              </w:rPr>
              <w:t>противоокислительныепрепараты</w:t>
            </w:r>
            <w:proofErr w:type="spellEnd"/>
            <w:r w:rsidRPr="00FB3770">
              <w:rPr>
                <w:rFonts w:eastAsia="Calibri"/>
                <w:b/>
                <w:sz w:val="24"/>
                <w:szCs w:val="24"/>
              </w:rPr>
              <w:t>)</w:t>
            </w:r>
          </w:p>
        </w:tc>
        <w:tc>
          <w:tcPr>
            <w:tcW w:w="2506" w:type="dxa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sz w:val="24"/>
                <w:szCs w:val="24"/>
              </w:rPr>
            </w:pPr>
            <w:r w:rsidRPr="00FB3770">
              <w:rPr>
                <w:rFonts w:eastAsia="Calibri"/>
                <w:bCs/>
                <w:sz w:val="24"/>
                <w:szCs w:val="24"/>
              </w:rPr>
              <w:t>Токоферола ацетат</w:t>
            </w:r>
          </w:p>
        </w:tc>
        <w:tc>
          <w:tcPr>
            <w:tcW w:w="2303" w:type="dxa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sz w:val="24"/>
                <w:szCs w:val="24"/>
              </w:rPr>
            </w:pPr>
            <w:r w:rsidRPr="00FB3770">
              <w:rPr>
                <w:rFonts w:eastAsia="Calibri"/>
                <w:bCs/>
                <w:sz w:val="24"/>
                <w:szCs w:val="24"/>
              </w:rPr>
              <w:t xml:space="preserve">200 мг 2 раза  в день в течение 1мес. </w:t>
            </w:r>
            <w:r w:rsidRPr="00FB3770">
              <w:rPr>
                <w:rFonts w:eastAsia="Calibri"/>
                <w:sz w:val="24"/>
                <w:szCs w:val="24"/>
              </w:rPr>
              <w:t xml:space="preserve">Перорально </w:t>
            </w:r>
          </w:p>
        </w:tc>
        <w:tc>
          <w:tcPr>
            <w:tcW w:w="2414" w:type="dxa"/>
          </w:tcPr>
          <w:p w:rsidR="00FB3770" w:rsidRPr="00FB3770" w:rsidRDefault="00C30AEA" w:rsidP="00C30AEA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  <w:tr w:rsidR="00265762" w:rsidRPr="00FB3770" w:rsidTr="00E610EF">
        <w:tc>
          <w:tcPr>
            <w:tcW w:w="3060" w:type="dxa"/>
            <w:vMerge w:val="restart"/>
            <w:tcBorders>
              <w:top w:val="single" w:sz="4" w:space="0" w:color="auto"/>
            </w:tcBorders>
          </w:tcPr>
          <w:p w:rsidR="00863849" w:rsidRPr="00FB3770" w:rsidRDefault="00863849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Calibri"/>
                <w:b/>
                <w:sz w:val="24"/>
                <w:szCs w:val="24"/>
              </w:rPr>
              <w:t>Антигистаминные средства</w:t>
            </w:r>
          </w:p>
        </w:tc>
        <w:tc>
          <w:tcPr>
            <w:tcW w:w="2506" w:type="dxa"/>
          </w:tcPr>
          <w:p w:rsidR="00863849" w:rsidRDefault="00863849" w:rsidP="00863849">
            <w:pPr>
              <w:autoSpaceDE w:val="0"/>
              <w:jc w:val="both"/>
              <w:textAlignment w:val="center"/>
              <w:rPr>
                <w:bCs/>
                <w:sz w:val="24"/>
                <w:szCs w:val="24"/>
              </w:rPr>
            </w:pPr>
            <w:proofErr w:type="spellStart"/>
            <w:r w:rsidRPr="00FB3770">
              <w:rPr>
                <w:bCs/>
                <w:sz w:val="24"/>
                <w:szCs w:val="24"/>
              </w:rPr>
              <w:t>Фексофенадин</w:t>
            </w:r>
            <w:proofErr w:type="spellEnd"/>
          </w:p>
          <w:p w:rsidR="00863849" w:rsidRPr="00863849" w:rsidRDefault="00863849" w:rsidP="00863849">
            <w:pPr>
              <w:autoSpaceDE w:val="0"/>
              <w:jc w:val="center"/>
              <w:textAlignment w:val="center"/>
              <w:rPr>
                <w:rFonts w:eastAsia="Symbol"/>
                <w:b/>
                <w:i/>
                <w:sz w:val="24"/>
                <w:szCs w:val="24"/>
              </w:rPr>
            </w:pPr>
            <w:r w:rsidRPr="00863849">
              <w:rPr>
                <w:bCs/>
                <w:i/>
                <w:sz w:val="24"/>
                <w:szCs w:val="24"/>
              </w:rPr>
              <w:t>или</w:t>
            </w:r>
          </w:p>
        </w:tc>
        <w:tc>
          <w:tcPr>
            <w:tcW w:w="2303" w:type="dxa"/>
          </w:tcPr>
          <w:p w:rsidR="00863849" w:rsidRPr="00FB3770" w:rsidRDefault="00863849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Calibri"/>
                <w:bCs/>
                <w:sz w:val="24"/>
                <w:szCs w:val="24"/>
              </w:rPr>
              <w:t>180 мг в сутки перорально в течение 2 недель.</w:t>
            </w:r>
          </w:p>
        </w:tc>
        <w:tc>
          <w:tcPr>
            <w:tcW w:w="2414" w:type="dxa"/>
          </w:tcPr>
          <w:p w:rsidR="00863849" w:rsidRPr="00FB3770" w:rsidRDefault="00863849" w:rsidP="00C30AEA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  <w:tr w:rsidR="00265762" w:rsidRPr="00FB3770" w:rsidTr="00E610EF">
        <w:tc>
          <w:tcPr>
            <w:tcW w:w="3060" w:type="dxa"/>
            <w:vMerge/>
            <w:tcBorders>
              <w:bottom w:val="single" w:sz="4" w:space="0" w:color="auto"/>
            </w:tcBorders>
          </w:tcPr>
          <w:p w:rsidR="00863849" w:rsidRPr="00FB3770" w:rsidRDefault="00863849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506" w:type="dxa"/>
          </w:tcPr>
          <w:p w:rsidR="00863849" w:rsidRPr="00FB3770" w:rsidRDefault="00863849" w:rsidP="00FB3770">
            <w:pPr>
              <w:autoSpaceDE w:val="0"/>
              <w:jc w:val="both"/>
              <w:textAlignment w:val="center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Цетиризин</w:t>
            </w:r>
            <w:proofErr w:type="spellEnd"/>
          </w:p>
        </w:tc>
        <w:tc>
          <w:tcPr>
            <w:tcW w:w="2303" w:type="dxa"/>
          </w:tcPr>
          <w:p w:rsidR="00863849" w:rsidRPr="00265762" w:rsidRDefault="00265762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265762">
              <w:rPr>
                <w:rFonts w:eastAsia="Calibri"/>
                <w:bCs/>
                <w:sz w:val="24"/>
                <w:szCs w:val="24"/>
              </w:rPr>
              <w:t>10 мг. 1 раз в сутки 10 дней</w:t>
            </w:r>
          </w:p>
        </w:tc>
        <w:tc>
          <w:tcPr>
            <w:tcW w:w="2414" w:type="dxa"/>
          </w:tcPr>
          <w:p w:rsidR="00863849" w:rsidRPr="00FB3770" w:rsidRDefault="00573DFA" w:rsidP="00C30AEA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  <w:tr w:rsidR="00265762" w:rsidRPr="00FB3770" w:rsidTr="00E610EF">
        <w:tc>
          <w:tcPr>
            <w:tcW w:w="3060" w:type="dxa"/>
            <w:vMerge w:val="restart"/>
            <w:tcBorders>
              <w:top w:val="single" w:sz="4" w:space="0" w:color="auto"/>
            </w:tcBorders>
          </w:tcPr>
          <w:p w:rsidR="00863849" w:rsidRPr="00FB3770" w:rsidRDefault="00863849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FB3770">
              <w:rPr>
                <w:rFonts w:eastAsia="Calibri"/>
                <w:b/>
                <w:sz w:val="24"/>
                <w:szCs w:val="24"/>
              </w:rPr>
              <w:t>Антисекреторные</w:t>
            </w:r>
            <w:proofErr w:type="spellEnd"/>
            <w:r w:rsidRPr="00FB3770">
              <w:rPr>
                <w:rFonts w:eastAsia="Calibri"/>
                <w:b/>
                <w:sz w:val="24"/>
                <w:szCs w:val="24"/>
              </w:rPr>
              <w:t xml:space="preserve"> препараты</w:t>
            </w:r>
          </w:p>
        </w:tc>
        <w:tc>
          <w:tcPr>
            <w:tcW w:w="2506" w:type="dxa"/>
          </w:tcPr>
          <w:p w:rsidR="00863849" w:rsidRDefault="00863849" w:rsidP="00FB3770">
            <w:pPr>
              <w:autoSpaceDE w:val="0"/>
              <w:jc w:val="both"/>
              <w:textAlignment w:val="center"/>
              <w:rPr>
                <w:bCs/>
                <w:sz w:val="24"/>
                <w:szCs w:val="24"/>
              </w:rPr>
            </w:pPr>
            <w:r w:rsidRPr="00FB3770">
              <w:rPr>
                <w:bCs/>
                <w:sz w:val="24"/>
                <w:szCs w:val="24"/>
              </w:rPr>
              <w:t>Омепразол</w:t>
            </w:r>
          </w:p>
          <w:p w:rsidR="00863849" w:rsidRPr="00FB3770" w:rsidRDefault="00863849" w:rsidP="00863849">
            <w:pPr>
              <w:autoSpaceDE w:val="0"/>
              <w:jc w:val="center"/>
              <w:textAlignment w:val="center"/>
              <w:rPr>
                <w:bCs/>
                <w:sz w:val="24"/>
                <w:szCs w:val="24"/>
              </w:rPr>
            </w:pPr>
            <w:r w:rsidRPr="00863849">
              <w:rPr>
                <w:bCs/>
                <w:i/>
                <w:sz w:val="24"/>
                <w:szCs w:val="24"/>
              </w:rPr>
              <w:t>или</w:t>
            </w:r>
          </w:p>
        </w:tc>
        <w:tc>
          <w:tcPr>
            <w:tcW w:w="2303" w:type="dxa"/>
          </w:tcPr>
          <w:p w:rsidR="00863849" w:rsidRPr="00FB3770" w:rsidRDefault="00863849" w:rsidP="00F931DE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По 40 мг</w:t>
            </w:r>
            <w:proofErr w:type="gramStart"/>
            <w:r>
              <w:rPr>
                <w:rFonts w:eastAsia="Calibri"/>
                <w:sz w:val="24"/>
                <w:szCs w:val="24"/>
              </w:rPr>
              <w:t>.в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сутки. Перорально на время приёма </w:t>
            </w:r>
            <w:r>
              <w:rPr>
                <w:rFonts w:eastAsia="Calibri"/>
                <w:sz w:val="24"/>
                <w:szCs w:val="24"/>
              </w:rPr>
              <w:lastRenderedPageBreak/>
              <w:t>НПВП либо ГКС</w:t>
            </w:r>
          </w:p>
        </w:tc>
        <w:tc>
          <w:tcPr>
            <w:tcW w:w="2414" w:type="dxa"/>
          </w:tcPr>
          <w:p w:rsidR="00863849" w:rsidRPr="00FB3770" w:rsidRDefault="00863849" w:rsidP="00C30AEA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lastRenderedPageBreak/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  <w:tr w:rsidR="00265762" w:rsidRPr="00FB3770" w:rsidTr="00E610EF">
        <w:tc>
          <w:tcPr>
            <w:tcW w:w="3060" w:type="dxa"/>
            <w:vMerge/>
          </w:tcPr>
          <w:p w:rsidR="00863849" w:rsidRPr="00FB3770" w:rsidRDefault="00863849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506" w:type="dxa"/>
          </w:tcPr>
          <w:p w:rsidR="00863849" w:rsidRPr="00FB3770" w:rsidRDefault="00863849" w:rsidP="00FB3770">
            <w:pPr>
              <w:autoSpaceDE w:val="0"/>
              <w:jc w:val="both"/>
              <w:textAlignment w:val="center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Пантопразол</w:t>
            </w:r>
            <w:proofErr w:type="spellEnd"/>
          </w:p>
        </w:tc>
        <w:tc>
          <w:tcPr>
            <w:tcW w:w="2303" w:type="dxa"/>
          </w:tcPr>
          <w:p w:rsidR="00863849" w:rsidRDefault="00265762" w:rsidP="00F931DE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40 мг</w:t>
            </w:r>
            <w:proofErr w:type="gramStart"/>
            <w:r>
              <w:rPr>
                <w:rFonts w:eastAsia="Calibri"/>
                <w:sz w:val="24"/>
                <w:szCs w:val="24"/>
              </w:rPr>
              <w:t>.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>
              <w:rPr>
                <w:rFonts w:eastAsia="Calibri"/>
                <w:sz w:val="24"/>
                <w:szCs w:val="24"/>
              </w:rPr>
              <w:t>в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сутки на фоне  всего приема НПВП или ГКС</w:t>
            </w:r>
          </w:p>
        </w:tc>
        <w:tc>
          <w:tcPr>
            <w:tcW w:w="2414" w:type="dxa"/>
          </w:tcPr>
          <w:p w:rsidR="00863849" w:rsidRPr="00FB3770" w:rsidRDefault="00573DFA" w:rsidP="00C30AEA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</w:tbl>
    <w:p w:rsidR="00FB3770" w:rsidRPr="00FB3770" w:rsidRDefault="00FB3770" w:rsidP="00FB3770">
      <w:pPr>
        <w:tabs>
          <w:tab w:val="left" w:pos="728"/>
        </w:tabs>
        <w:spacing w:after="0" w:line="237" w:lineRule="auto"/>
        <w:ind w:right="12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</w:p>
    <w:p w:rsidR="00FB3770" w:rsidRPr="00FB3770" w:rsidRDefault="00FB3770" w:rsidP="00F16C7F">
      <w:pPr>
        <w:numPr>
          <w:ilvl w:val="1"/>
          <w:numId w:val="19"/>
        </w:numPr>
        <w:tabs>
          <w:tab w:val="left" w:pos="728"/>
        </w:tabs>
        <w:spacing w:after="0" w:line="237" w:lineRule="auto"/>
        <w:ind w:right="12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Хирургическое вмешательство: </w:t>
      </w:r>
      <w:r w:rsidRPr="00FB3770">
        <w:rPr>
          <w:rFonts w:ascii="Times New Roman" w:eastAsia="Times New Roman" w:hAnsi="Times New Roman" w:cs="Times New Roman"/>
          <w:sz w:val="28"/>
          <w:szCs w:val="28"/>
          <w:lang w:val="ru-RU"/>
        </w:rPr>
        <w:t>нет.</w:t>
      </w:r>
    </w:p>
    <w:p w:rsidR="00FB3770" w:rsidRPr="00FB3770" w:rsidRDefault="00FB3770" w:rsidP="00FB3770">
      <w:pPr>
        <w:tabs>
          <w:tab w:val="left" w:pos="728"/>
        </w:tabs>
        <w:spacing w:line="237" w:lineRule="auto"/>
        <w:ind w:right="12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FB3770" w:rsidRPr="00FB3770" w:rsidRDefault="00FB3770" w:rsidP="00F16C7F">
      <w:pPr>
        <w:numPr>
          <w:ilvl w:val="1"/>
          <w:numId w:val="19"/>
        </w:numPr>
        <w:tabs>
          <w:tab w:val="left" w:pos="728"/>
        </w:tabs>
        <w:spacing w:after="0" w:line="237" w:lineRule="auto"/>
        <w:ind w:right="12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Дальнейшее ведение: </w:t>
      </w:r>
    </w:p>
    <w:p w:rsidR="00F931DE" w:rsidRDefault="00863849" w:rsidP="00F16C7F">
      <w:pPr>
        <w:pStyle w:val="a4"/>
        <w:numPr>
          <w:ilvl w:val="0"/>
          <w:numId w:val="30"/>
        </w:numPr>
        <w:tabs>
          <w:tab w:val="left" w:pos="426"/>
        </w:tabs>
        <w:spacing w:after="0" w:line="234" w:lineRule="auto"/>
        <w:ind w:left="0" w:right="12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в</w:t>
      </w:r>
      <w:r w:rsidRPr="00863849">
        <w:rPr>
          <w:rFonts w:ascii="Times New Roman" w:eastAsia="Times New Roman" w:hAnsi="Times New Roman"/>
          <w:bCs/>
          <w:sz w:val="28"/>
          <w:szCs w:val="28"/>
          <w:lang w:eastAsia="ru-RU"/>
        </w:rPr>
        <w:t>се пациенты подлежат диспансерному наблюдению</w:t>
      </w:r>
      <w:r w:rsidR="000B6320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92281F" w:rsidRDefault="00F931DE" w:rsidP="00F16C7F">
      <w:pPr>
        <w:pStyle w:val="a4"/>
        <w:numPr>
          <w:ilvl w:val="0"/>
          <w:numId w:val="30"/>
        </w:numPr>
        <w:tabs>
          <w:tab w:val="left" w:pos="426"/>
        </w:tabs>
        <w:spacing w:after="0" w:line="234" w:lineRule="auto"/>
        <w:ind w:left="0" w:right="12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63849">
        <w:rPr>
          <w:rFonts w:ascii="Times New Roman" w:eastAsia="Times New Roman" w:hAnsi="Times New Roman"/>
          <w:bCs/>
          <w:sz w:val="28"/>
          <w:szCs w:val="28"/>
          <w:lang w:eastAsia="ru-RU"/>
        </w:rPr>
        <w:t>в случае острого течения заболевания в течение года с профилактическим осмотром врача 2 раза в год</w:t>
      </w:r>
      <w:r w:rsidR="00863849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86384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 проведением обследования на предмет выявления причины заболевания (в случае неустановленной)</w:t>
      </w:r>
      <w:r w:rsidR="00863849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92281F" w:rsidRPr="0086384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либо мониторинга факторов, установленных как причина пан</w:t>
      </w:r>
      <w:r w:rsidR="00863849">
        <w:rPr>
          <w:rFonts w:ascii="Times New Roman" w:eastAsia="Times New Roman" w:hAnsi="Times New Roman"/>
          <w:bCs/>
          <w:sz w:val="28"/>
          <w:szCs w:val="28"/>
          <w:lang w:eastAsia="ru-RU"/>
        </w:rPr>
        <w:t>н</w:t>
      </w:r>
      <w:r w:rsidR="0092281F" w:rsidRPr="00863849">
        <w:rPr>
          <w:rFonts w:ascii="Times New Roman" w:eastAsia="Times New Roman" w:hAnsi="Times New Roman"/>
          <w:bCs/>
          <w:sz w:val="28"/>
          <w:szCs w:val="28"/>
          <w:lang w:eastAsia="ru-RU"/>
        </w:rPr>
        <w:t>икулита с назначением антиоксидантов (витамина Е);</w:t>
      </w:r>
    </w:p>
    <w:p w:rsidR="0092281F" w:rsidRPr="00863849" w:rsidRDefault="0092281F" w:rsidP="00F16C7F">
      <w:pPr>
        <w:pStyle w:val="a4"/>
        <w:numPr>
          <w:ilvl w:val="0"/>
          <w:numId w:val="30"/>
        </w:numPr>
        <w:tabs>
          <w:tab w:val="left" w:pos="426"/>
        </w:tabs>
        <w:spacing w:after="0" w:line="234" w:lineRule="auto"/>
        <w:ind w:left="0" w:right="12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63849">
        <w:rPr>
          <w:rFonts w:ascii="Times New Roman" w:eastAsia="Times New Roman" w:hAnsi="Times New Roman"/>
          <w:bCs/>
          <w:sz w:val="28"/>
          <w:szCs w:val="28"/>
          <w:lang w:eastAsia="ru-RU"/>
        </w:rPr>
        <w:t>в случае хронического течения заболевания длительное наблюдение с профилактическим осмотром врача 2 раза в год</w:t>
      </w:r>
      <w:r w:rsidR="00863849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86384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 проведением обследования на предмет выявления причины заболевания (в случае неустановленной)</w:t>
      </w:r>
      <w:r w:rsidR="00863849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86384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либо мониторинга факторов, установленных как причина пан</w:t>
      </w:r>
      <w:r w:rsidR="000B6320">
        <w:rPr>
          <w:rFonts w:ascii="Times New Roman" w:eastAsia="Times New Roman" w:hAnsi="Times New Roman"/>
          <w:bCs/>
          <w:sz w:val="28"/>
          <w:szCs w:val="28"/>
          <w:lang w:eastAsia="ru-RU"/>
        </w:rPr>
        <w:t>н</w:t>
      </w:r>
      <w:r w:rsidRPr="00863849">
        <w:rPr>
          <w:rFonts w:ascii="Times New Roman" w:eastAsia="Times New Roman" w:hAnsi="Times New Roman"/>
          <w:bCs/>
          <w:sz w:val="28"/>
          <w:szCs w:val="28"/>
          <w:lang w:eastAsia="ru-RU"/>
        </w:rPr>
        <w:t>икулита с назначением антиоксидантов (витамина Е), а также контроля лечения с коррекцией осложнений медикаментозной терапии</w:t>
      </w:r>
      <w:r w:rsidR="000B6320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FB3770" w:rsidRPr="00F931DE" w:rsidRDefault="00FB3770" w:rsidP="00FB3770">
      <w:pPr>
        <w:tabs>
          <w:tab w:val="left" w:pos="728"/>
        </w:tabs>
        <w:spacing w:after="0" w:line="234" w:lineRule="auto"/>
        <w:ind w:right="12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15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FB3770" w:rsidRPr="00FB3770" w:rsidRDefault="00FB3770" w:rsidP="00F16C7F">
      <w:pPr>
        <w:numPr>
          <w:ilvl w:val="1"/>
          <w:numId w:val="19"/>
        </w:numPr>
        <w:tabs>
          <w:tab w:val="left" w:pos="426"/>
        </w:tabs>
        <w:spacing w:after="0" w:line="340" w:lineRule="exact"/>
        <w:ind w:left="0" w:right="120" w:firstLine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И</w:t>
      </w:r>
      <w:r w:rsidR="000B632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ндикаторы эффективности лечения:</w:t>
      </w:r>
    </w:p>
    <w:p w:rsidR="00FB3770" w:rsidRPr="00FB3770" w:rsidRDefault="00FB3770" w:rsidP="00F16C7F">
      <w:pPr>
        <w:numPr>
          <w:ilvl w:val="0"/>
          <w:numId w:val="13"/>
        </w:numPr>
        <w:tabs>
          <w:tab w:val="left" w:pos="426"/>
        </w:tabs>
        <w:spacing w:after="0" w:line="340" w:lineRule="exact"/>
        <w:ind w:left="0" w:right="12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B3770">
        <w:rPr>
          <w:rFonts w:ascii="Times New Roman" w:eastAsia="Times New Roman" w:hAnsi="Times New Roman" w:cs="Times New Roman"/>
          <w:sz w:val="28"/>
          <w:szCs w:val="28"/>
          <w:lang w:val="ru-RU"/>
        </w:rPr>
        <w:t>полная инволюция узлов;</w:t>
      </w:r>
    </w:p>
    <w:p w:rsidR="00FB3770" w:rsidRDefault="00FB3770" w:rsidP="00F16C7F">
      <w:pPr>
        <w:numPr>
          <w:ilvl w:val="0"/>
          <w:numId w:val="13"/>
        </w:numPr>
        <w:tabs>
          <w:tab w:val="left" w:pos="426"/>
        </w:tabs>
        <w:spacing w:after="0" w:line="340" w:lineRule="exact"/>
        <w:ind w:right="120" w:hanging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B377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отсутствие рецидивов.  </w:t>
      </w:r>
    </w:p>
    <w:p w:rsidR="000B6320" w:rsidRPr="00FB3770" w:rsidRDefault="000B6320" w:rsidP="000B6320">
      <w:pPr>
        <w:tabs>
          <w:tab w:val="left" w:pos="426"/>
        </w:tabs>
        <w:spacing w:after="0" w:line="340" w:lineRule="exact"/>
        <w:ind w:left="720" w:right="1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B3770" w:rsidRPr="00FB3770" w:rsidRDefault="00FB3770" w:rsidP="00F16C7F">
      <w:pPr>
        <w:numPr>
          <w:ilvl w:val="0"/>
          <w:numId w:val="3"/>
        </w:numPr>
        <w:tabs>
          <w:tab w:val="left" w:pos="426"/>
        </w:tabs>
        <w:spacing w:after="0" w:line="234" w:lineRule="auto"/>
        <w:ind w:left="20" w:right="120" w:hanging="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ПОКАЗАНИЯ ДЛЯ ГОСПИТАЛИЗАЦИИ С УКАЗАНИЕМ ТИПА ГОСПИТАЛИЗАЦИИ:</w:t>
      </w:r>
    </w:p>
    <w:p w:rsidR="00FB3770" w:rsidRPr="00FB3770" w:rsidRDefault="00FB3770" w:rsidP="00FB3770">
      <w:pPr>
        <w:spacing w:after="0" w:line="2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237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4.1 </w:t>
      </w: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Показания для плановой госпитализации:</w:t>
      </w:r>
    </w:p>
    <w:p w:rsidR="00FB3770" w:rsidRPr="0092281F" w:rsidRDefault="00FB3770" w:rsidP="00F16C7F">
      <w:pPr>
        <w:numPr>
          <w:ilvl w:val="0"/>
          <w:numId w:val="20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92281F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неэффективность амбулаторной терапии;</w:t>
      </w:r>
    </w:p>
    <w:p w:rsidR="00FB3770" w:rsidRPr="00FB3770" w:rsidRDefault="00FB3770" w:rsidP="00F16C7F">
      <w:pPr>
        <w:numPr>
          <w:ilvl w:val="0"/>
          <w:numId w:val="20"/>
        </w:numPr>
        <w:tabs>
          <w:tab w:val="left" w:pos="426"/>
        </w:tabs>
        <w:spacing w:after="0" w:line="240" w:lineRule="auto"/>
        <w:contextualSpacing/>
        <w:jc w:val="both"/>
        <w:rPr>
          <w:rFonts w:ascii="Calibri" w:eastAsia="Calibri" w:hAnsi="Calibri" w:cs="Times New Roman"/>
          <w:bCs/>
          <w:sz w:val="28"/>
          <w:szCs w:val="28"/>
          <w:lang w:val="ru-RU"/>
        </w:rPr>
      </w:pPr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рецидивы новых высыпаний;</w:t>
      </w:r>
    </w:p>
    <w:p w:rsidR="00FB3770" w:rsidRPr="00FB3770" w:rsidRDefault="00FB3770" w:rsidP="00F16C7F">
      <w:pPr>
        <w:numPr>
          <w:ilvl w:val="0"/>
          <w:numId w:val="20"/>
        </w:numPr>
        <w:tabs>
          <w:tab w:val="left" w:pos="426"/>
        </w:tabs>
        <w:spacing w:after="0" w:line="240" w:lineRule="auto"/>
        <w:contextualSpacing/>
        <w:jc w:val="both"/>
        <w:rPr>
          <w:rFonts w:ascii="Calibri" w:eastAsia="Calibri" w:hAnsi="Calibri" w:cs="Times New Roman"/>
          <w:bCs/>
          <w:sz w:val="28"/>
          <w:szCs w:val="28"/>
          <w:lang w:val="ru-RU"/>
        </w:rPr>
      </w:pPr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выраженные системные проявления (лихорадка);</w:t>
      </w:r>
    </w:p>
    <w:p w:rsidR="00FB3770" w:rsidRPr="000B6320" w:rsidRDefault="0092281F" w:rsidP="00F16C7F">
      <w:pPr>
        <w:numPr>
          <w:ilvl w:val="0"/>
          <w:numId w:val="20"/>
        </w:numPr>
        <w:tabs>
          <w:tab w:val="left" w:pos="426"/>
        </w:tabs>
        <w:spacing w:after="0" w:line="240" w:lineRule="auto"/>
        <w:contextualSpacing/>
        <w:jc w:val="both"/>
        <w:rPr>
          <w:rFonts w:ascii="Calibri" w:eastAsia="Calibri" w:hAnsi="Calibri" w:cs="Times New Roman"/>
          <w:bCs/>
          <w:sz w:val="28"/>
          <w:szCs w:val="28"/>
          <w:lang w:val="ru-RU"/>
        </w:rPr>
      </w:pP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мезентериальный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лобулярный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пан</w:t>
      </w:r>
      <w:r w:rsidR="000B632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н</w:t>
      </w:r>
      <w:r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икулит</w:t>
      </w:r>
      <w:proofErr w:type="spellEnd"/>
      <w:r w:rsidR="000B632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.</w:t>
      </w:r>
    </w:p>
    <w:p w:rsidR="000B6320" w:rsidRPr="00FB3770" w:rsidRDefault="000B6320" w:rsidP="000B6320">
      <w:pPr>
        <w:tabs>
          <w:tab w:val="left" w:pos="426"/>
        </w:tabs>
        <w:spacing w:after="0" w:line="240" w:lineRule="auto"/>
        <w:ind w:left="360"/>
        <w:contextualSpacing/>
        <w:jc w:val="both"/>
        <w:rPr>
          <w:rFonts w:ascii="Calibri" w:eastAsia="Calibri" w:hAnsi="Calibri" w:cs="Times New Roman"/>
          <w:bCs/>
          <w:sz w:val="28"/>
          <w:szCs w:val="28"/>
          <w:lang w:val="ru-RU"/>
        </w:rPr>
      </w:pPr>
    </w:p>
    <w:p w:rsidR="00FB3770" w:rsidRPr="00FB3770" w:rsidRDefault="00FB3770" w:rsidP="00FB3770">
      <w:pPr>
        <w:spacing w:after="0" w:line="1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FB3770" w:rsidRPr="005F1A86" w:rsidRDefault="00FB3770" w:rsidP="00F16C7F">
      <w:pPr>
        <w:pStyle w:val="a4"/>
        <w:numPr>
          <w:ilvl w:val="1"/>
          <w:numId w:val="2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1A86">
        <w:rPr>
          <w:rFonts w:ascii="Times New Roman" w:eastAsia="Times New Roman" w:hAnsi="Times New Roman"/>
          <w:b/>
          <w:sz w:val="28"/>
          <w:szCs w:val="28"/>
          <w:lang w:eastAsia="ru-RU"/>
        </w:rPr>
        <w:t>Показания для экстренной госпитализации:</w:t>
      </w:r>
      <w:r w:rsidRPr="005F1A86">
        <w:rPr>
          <w:rFonts w:ascii="Times New Roman" w:eastAsia="Times New Roman" w:hAnsi="Times New Roman"/>
          <w:bCs/>
          <w:sz w:val="28"/>
          <w:szCs w:val="28"/>
          <w:lang w:eastAsia="ru-RU"/>
        </w:rPr>
        <w:t>нет.</w:t>
      </w:r>
    </w:p>
    <w:p w:rsidR="00FB3770" w:rsidRPr="00FB3770" w:rsidRDefault="00FB3770" w:rsidP="00FB3770">
      <w:pPr>
        <w:spacing w:after="0" w:line="326" w:lineRule="exact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0B6320" w:rsidRDefault="00FB3770" w:rsidP="00F16C7F">
      <w:pPr>
        <w:numPr>
          <w:ilvl w:val="0"/>
          <w:numId w:val="3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ТАКТИКА</w:t>
      </w:r>
      <w:r w:rsidR="000B632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ЛЕЧЕНИЯ НА СТАЦИОНАРНОМ УРОВНЕ </w:t>
      </w:r>
      <w:r w:rsidRPr="00FB377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>[</w:t>
      </w: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1</w:t>
      </w:r>
      <w:r w:rsidR="000B632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>,4,8, 9,</w:t>
      </w:r>
      <w:r w:rsidR="00A9735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>11,20,21</w:t>
      </w:r>
      <w:r w:rsidRPr="00FB377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>]</w:t>
      </w:r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:</w:t>
      </w:r>
      <w:r w:rsidR="000B632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госпитализации подлежат пациенты, у которых отсутствует эффект от амбулаторного лечения, </w:t>
      </w:r>
      <w:r w:rsidR="0092281F" w:rsidRPr="0066402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а также в случае подострого  и хронического течения</w:t>
      </w:r>
      <w:r w:rsidR="000B632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,</w:t>
      </w:r>
      <w:r w:rsidR="005F1A86" w:rsidRPr="0066402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при котором рассматриваются вопросы пар</w:t>
      </w:r>
      <w:r w:rsidR="000B632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е</w:t>
      </w:r>
      <w:r w:rsidR="005F1A86" w:rsidRPr="0066402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нтерального введения </w:t>
      </w:r>
      <w:proofErr w:type="spellStart"/>
      <w:r w:rsidR="005F1A86" w:rsidRPr="0066402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глюкокортикостероидов</w:t>
      </w:r>
      <w:proofErr w:type="spellEnd"/>
      <w:r w:rsidR="005F1A86" w:rsidRPr="0066402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.</w:t>
      </w:r>
    </w:p>
    <w:p w:rsidR="005F1A86" w:rsidRPr="000B6320" w:rsidRDefault="005F1A86" w:rsidP="000B6320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0B632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Больные с ПВК подлежат госпитализации с инфильтративной формой,  в случае течения пан</w:t>
      </w:r>
      <w:r w:rsidR="000B632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н</w:t>
      </w:r>
      <w:r w:rsidRPr="000B6320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икулита с системными проявлениями (лихорадка, признаки поражения ПЖК забрюшинного пространства).</w:t>
      </w:r>
    </w:p>
    <w:p w:rsidR="00935A9F" w:rsidRDefault="00935A9F" w:rsidP="00C43156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C43156" w:rsidRDefault="00182DC9" w:rsidP="00C43156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noProof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46" o:spid="_x0000_s1032" type="#_x0000_t202" style="position:absolute;left:0;text-align:left;margin-left:326.75pt;margin-top:24.45pt;width:157.9pt;height:209.9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">
            <v:textbox>
              <w:txbxContent>
                <w:p w:rsidR="00E610EF" w:rsidRPr="000B6320" w:rsidRDefault="00E610EF" w:rsidP="000B6320">
                  <w:pPr>
                    <w:pStyle w:val="af2"/>
                    <w:jc w:val="center"/>
                    <w:rPr>
                      <w:rFonts w:ascii="Times New Roman" w:hAnsi="Times New Roman"/>
                    </w:rPr>
                  </w:pPr>
                  <w:r w:rsidRPr="000B6320">
                    <w:rPr>
                      <w:rFonts w:ascii="Times New Roman" w:hAnsi="Times New Roman"/>
                      <w:b/>
                    </w:rPr>
                    <w:t>НИИ, НЦ</w:t>
                  </w:r>
                </w:p>
                <w:p w:rsidR="00E610EF" w:rsidRPr="005F15FF" w:rsidRDefault="00E610EF" w:rsidP="00F16C7F">
                  <w:pPr>
                    <w:numPr>
                      <w:ilvl w:val="0"/>
                      <w:numId w:val="20"/>
                    </w:numPr>
                    <w:tabs>
                      <w:tab w:val="left" w:pos="426"/>
                    </w:tabs>
                    <w:spacing w:after="0" w:line="240" w:lineRule="auto"/>
                    <w:contextualSpacing/>
                    <w:jc w:val="both"/>
                    <w:rPr>
                      <w:rFonts w:ascii="Calibri" w:eastAsia="Calibri" w:hAnsi="Calibri" w:cs="Times New Roman"/>
                      <w:bCs/>
                      <w:sz w:val="20"/>
                      <w:szCs w:val="20"/>
                      <w:lang w:val="ru-RU"/>
                    </w:rPr>
                  </w:pPr>
                  <w:r w:rsidRPr="005F15FF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val="ru-RU"/>
                    </w:rPr>
                    <w:t>Распространенные тяжелые формы УЭ и ПВК;</w:t>
                  </w:r>
                </w:p>
                <w:p w:rsidR="00E610EF" w:rsidRPr="005F15FF" w:rsidRDefault="00E610EF" w:rsidP="00F16C7F">
                  <w:pPr>
                    <w:numPr>
                      <w:ilvl w:val="0"/>
                      <w:numId w:val="20"/>
                    </w:numPr>
                    <w:tabs>
                      <w:tab w:val="left" w:pos="426"/>
                    </w:tabs>
                    <w:spacing w:after="0" w:line="240" w:lineRule="auto"/>
                    <w:contextualSpacing/>
                    <w:jc w:val="both"/>
                    <w:rPr>
                      <w:rFonts w:ascii="Calibri" w:eastAsia="Calibri" w:hAnsi="Calibri" w:cs="Times New Roman"/>
                      <w:bCs/>
                      <w:sz w:val="20"/>
                      <w:szCs w:val="20"/>
                      <w:lang w:val="ru-RU"/>
                    </w:rPr>
                  </w:pPr>
                  <w:r w:rsidRPr="005F15FF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  <w:lang w:val="ru-RU"/>
                    </w:rPr>
                    <w:t>выраженные системные проявления (лихорадка);</w:t>
                  </w:r>
                </w:p>
                <w:p w:rsidR="00E610EF" w:rsidRPr="005F15FF" w:rsidRDefault="00E610EF" w:rsidP="00FF0CF6">
                  <w:pPr>
                    <w:pStyle w:val="af2"/>
                    <w:rPr>
                      <w:rFonts w:ascii="Times New Roman" w:eastAsia="Calibri" w:hAnsi="Times New Roman"/>
                      <w:bCs/>
                      <w:sz w:val="20"/>
                      <w:szCs w:val="20"/>
                    </w:rPr>
                  </w:pPr>
                  <w:proofErr w:type="spellStart"/>
                  <w:r w:rsidRPr="005F15FF">
                    <w:rPr>
                      <w:rFonts w:ascii="Times New Roman" w:eastAsia="Calibri" w:hAnsi="Times New Roman"/>
                      <w:bCs/>
                      <w:sz w:val="20"/>
                      <w:szCs w:val="20"/>
                    </w:rPr>
                    <w:t>мезентериальный</w:t>
                  </w:r>
                  <w:proofErr w:type="spellEnd"/>
                  <w:r w:rsidRPr="005F15FF">
                    <w:rPr>
                      <w:rFonts w:ascii="Times New Roman" w:eastAsia="Calibri" w:hAnsi="Times New Roman"/>
                      <w:bCs/>
                      <w:sz w:val="20"/>
                      <w:szCs w:val="20"/>
                    </w:rPr>
                    <w:t xml:space="preserve"> лобулярный </w:t>
                  </w:r>
                  <w:proofErr w:type="spellStart"/>
                  <w:r w:rsidRPr="005F15FF">
                    <w:rPr>
                      <w:rFonts w:ascii="Times New Roman" w:eastAsia="Calibri" w:hAnsi="Times New Roman"/>
                      <w:bCs/>
                      <w:sz w:val="20"/>
                      <w:szCs w:val="20"/>
                    </w:rPr>
                    <w:t>пан</w:t>
                  </w:r>
                  <w:r>
                    <w:rPr>
                      <w:rFonts w:ascii="Times New Roman" w:eastAsia="Calibri" w:hAnsi="Times New Roman"/>
                      <w:bCs/>
                      <w:sz w:val="20"/>
                      <w:szCs w:val="20"/>
                    </w:rPr>
                    <w:t>н</w:t>
                  </w:r>
                  <w:r w:rsidRPr="005F15FF">
                    <w:rPr>
                      <w:rFonts w:ascii="Times New Roman" w:eastAsia="Calibri" w:hAnsi="Times New Roman"/>
                      <w:bCs/>
                      <w:sz w:val="20"/>
                      <w:szCs w:val="20"/>
                    </w:rPr>
                    <w:t>икулит</w:t>
                  </w:r>
                  <w:proofErr w:type="spellEnd"/>
                  <w:r w:rsidRPr="005F15FF">
                    <w:rPr>
                      <w:rFonts w:ascii="Times New Roman" w:eastAsia="Calibri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E610EF" w:rsidRPr="005F15FF" w:rsidRDefault="00E610EF" w:rsidP="00C43156">
                  <w:pPr>
                    <w:pStyle w:val="af2"/>
                    <w:rPr>
                      <w:rFonts w:ascii="Times New Roman" w:eastAsia="Calibri" w:hAnsi="Times New Roman"/>
                      <w:bCs/>
                      <w:sz w:val="20"/>
                      <w:szCs w:val="20"/>
                    </w:rPr>
                  </w:pPr>
                  <w:r w:rsidRPr="005F15FF">
                    <w:rPr>
                      <w:rFonts w:ascii="Times New Roman" w:eastAsia="Calibri" w:hAnsi="Times New Roman"/>
                      <w:bCs/>
                      <w:sz w:val="20"/>
                      <w:szCs w:val="20"/>
                    </w:rPr>
                    <w:t>беременность и УЭ</w:t>
                  </w:r>
                </w:p>
                <w:p w:rsidR="00E610EF" w:rsidRPr="005F15FF" w:rsidRDefault="00E610EF" w:rsidP="00C43156">
                  <w:pPr>
                    <w:pStyle w:val="af2"/>
                    <w:rPr>
                      <w:sz w:val="20"/>
                      <w:szCs w:val="20"/>
                    </w:rPr>
                  </w:pPr>
                  <w:r w:rsidRPr="005F15FF">
                    <w:rPr>
                      <w:rFonts w:ascii="Times New Roman" w:hAnsi="Times New Roman"/>
                      <w:sz w:val="20"/>
                      <w:szCs w:val="20"/>
                    </w:rPr>
                    <w:t>необходимость дифференциальной диагностики с биопсией, КТГ, МРТ.</w:t>
                  </w:r>
                </w:p>
                <w:p w:rsidR="00E610EF" w:rsidRDefault="00E610EF" w:rsidP="00C43156"/>
              </w:txbxContent>
            </v:textbox>
          </v:shape>
        </w:pict>
      </w:r>
      <w:r>
        <w:rPr>
          <w:noProof/>
          <w:lang w:val="ru-RU"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Стрелка вправо 45" o:spid="_x0000_s1056" type="#_x0000_t13" style="position:absolute;left:0;text-align:left;margin-left:76.3pt;margin-top:24.45pt;width:250.45pt;height:23.4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"/>
        </w:pict>
      </w:r>
      <w:r>
        <w:rPr>
          <w:noProof/>
          <w:lang w:val="ru-RU" w:eastAsia="ru-RU"/>
        </w:rPr>
        <w:pict>
          <v:shape id="Поле 44" o:spid="_x0000_s1033" type="#_x0000_t202" style="position:absolute;left:0;text-align:left;margin-left:-28.4pt;margin-top:16.9pt;width:104.7pt;height:36.8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">
            <v:textbox>
              <w:txbxContent>
                <w:p w:rsidR="00E610EF" w:rsidRPr="00935A9F" w:rsidRDefault="00E610EF" w:rsidP="00C43156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935A9F">
                    <w:rPr>
                      <w:rFonts w:ascii="Times New Roman" w:hAnsi="Times New Roman" w:cs="Times New Roman"/>
                      <w:b/>
                    </w:rPr>
                    <w:t xml:space="preserve">Республиканский уровень </w:t>
                  </w:r>
                </w:p>
              </w:txbxContent>
            </v:textbox>
          </v:shape>
        </w:pict>
      </w:r>
      <w:r w:rsidR="00C43156">
        <w:rPr>
          <w:rFonts w:ascii="Times New Roman" w:hAnsi="Times New Roman"/>
          <w:b/>
          <w:sz w:val="28"/>
          <w:szCs w:val="28"/>
        </w:rPr>
        <w:t xml:space="preserve">5.1 Карта наблюдения пациента, маршрутизация пациента: </w:t>
      </w:r>
    </w:p>
    <w:p w:rsidR="00C43156" w:rsidRDefault="00182DC9" w:rsidP="00C43156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Calibri" w:hAnsi="Calibri"/>
          <w:noProof/>
          <w:lang w:val="ru-RU" w:eastAsia="ru-RU"/>
        </w:rPr>
        <w:pict>
          <v:shape id="Поле 42" o:spid="_x0000_s1034" type="#_x0000_t202" style="position:absolute;left:0;text-align:left;margin-left:152.65pt;margin-top:25.65pt;width:148.2pt;height:105.4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">
            <v:textbox>
              <w:txbxContent>
                <w:p w:rsidR="00E610EF" w:rsidRPr="00935A9F" w:rsidRDefault="00E610EF" w:rsidP="00C43156">
                  <w:pPr>
                    <w:pStyle w:val="af2"/>
                    <w:rPr>
                      <w:rFonts w:ascii="Times New Roman" w:hAnsi="Times New Roman"/>
                      <w:b/>
                    </w:rPr>
                  </w:pPr>
                  <w:r w:rsidRPr="00935A9F">
                    <w:rPr>
                      <w:rFonts w:ascii="Times New Roman" w:hAnsi="Times New Roman"/>
                      <w:b/>
                    </w:rPr>
                    <w:t xml:space="preserve">Ревматологические отделения: </w:t>
                  </w:r>
                </w:p>
                <w:p w:rsidR="00E610EF" w:rsidRPr="00FF0CF6" w:rsidRDefault="00E610EF" w:rsidP="00F16C7F">
                  <w:pPr>
                    <w:numPr>
                      <w:ilvl w:val="0"/>
                      <w:numId w:val="20"/>
                    </w:numPr>
                    <w:tabs>
                      <w:tab w:val="left" w:pos="426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Calibri" w:hAnsi="Times New Roman" w:cs="Times New Roman"/>
                      <w:bCs/>
                      <w:sz w:val="16"/>
                      <w:szCs w:val="16"/>
                      <w:lang w:val="ru-RU"/>
                    </w:rPr>
                  </w:pPr>
                  <w:r>
                    <w:t>-</w:t>
                  </w:r>
                  <w:r w:rsidRPr="00FF0CF6">
                    <w:rPr>
                      <w:rFonts w:ascii="Times New Roman" w:eastAsia="Calibri" w:hAnsi="Times New Roman" w:cs="Times New Roman"/>
                      <w:bCs/>
                      <w:sz w:val="16"/>
                      <w:szCs w:val="16"/>
                      <w:lang w:val="ru-RU"/>
                    </w:rPr>
                    <w:t>неэффективность амбулаторной терапии;</w:t>
                  </w:r>
                </w:p>
                <w:p w:rsidR="00E610EF" w:rsidRPr="00FF0CF6" w:rsidRDefault="00E610EF" w:rsidP="00F16C7F">
                  <w:pPr>
                    <w:numPr>
                      <w:ilvl w:val="0"/>
                      <w:numId w:val="20"/>
                    </w:numPr>
                    <w:tabs>
                      <w:tab w:val="left" w:pos="426"/>
                    </w:tabs>
                    <w:spacing w:after="0" w:line="240" w:lineRule="auto"/>
                    <w:contextualSpacing/>
                    <w:jc w:val="both"/>
                    <w:rPr>
                      <w:rFonts w:ascii="Calibri" w:eastAsia="Calibri" w:hAnsi="Calibri" w:cs="Times New Roman"/>
                      <w:bCs/>
                      <w:sz w:val="16"/>
                      <w:szCs w:val="16"/>
                      <w:lang w:val="ru-RU"/>
                    </w:rPr>
                  </w:pPr>
                  <w:r w:rsidRPr="00FF0CF6">
                    <w:rPr>
                      <w:rFonts w:ascii="Times New Roman" w:eastAsia="Calibri" w:hAnsi="Times New Roman" w:cs="Times New Roman"/>
                      <w:bCs/>
                      <w:sz w:val="16"/>
                      <w:szCs w:val="16"/>
                      <w:lang w:val="ru-RU"/>
                    </w:rPr>
                    <w:t>рецидивы новыхвысыпаний;</w:t>
                  </w:r>
                </w:p>
                <w:p w:rsidR="00E610EF" w:rsidRPr="00FF0CF6" w:rsidRDefault="00E610EF" w:rsidP="00F16C7F">
                  <w:pPr>
                    <w:numPr>
                      <w:ilvl w:val="0"/>
                      <w:numId w:val="20"/>
                    </w:numPr>
                    <w:tabs>
                      <w:tab w:val="left" w:pos="426"/>
                    </w:tabs>
                    <w:spacing w:after="0" w:line="240" w:lineRule="auto"/>
                    <w:contextualSpacing/>
                    <w:jc w:val="both"/>
                    <w:rPr>
                      <w:rFonts w:ascii="Calibri" w:eastAsia="Calibri" w:hAnsi="Calibri" w:cs="Times New Roman"/>
                      <w:bCs/>
                      <w:sz w:val="16"/>
                      <w:szCs w:val="16"/>
                      <w:lang w:val="ru-RU"/>
                    </w:rPr>
                  </w:pPr>
                  <w:r w:rsidRPr="00FF0CF6">
                    <w:rPr>
                      <w:rFonts w:ascii="Times New Roman" w:eastAsia="Calibri" w:hAnsi="Times New Roman" w:cs="Times New Roman"/>
                      <w:bCs/>
                      <w:sz w:val="16"/>
                      <w:szCs w:val="16"/>
                      <w:lang w:val="ru-RU"/>
                    </w:rPr>
                    <w:t>выраженныесистемные проявления(лихорадка);</w:t>
                  </w:r>
                </w:p>
                <w:p w:rsidR="00E610EF" w:rsidRPr="00FF0CF6" w:rsidRDefault="00E610EF" w:rsidP="00F16C7F">
                  <w:pPr>
                    <w:numPr>
                      <w:ilvl w:val="0"/>
                      <w:numId w:val="20"/>
                    </w:numPr>
                    <w:tabs>
                      <w:tab w:val="left" w:pos="426"/>
                    </w:tabs>
                    <w:spacing w:after="0" w:line="240" w:lineRule="auto"/>
                    <w:contextualSpacing/>
                    <w:jc w:val="both"/>
                    <w:rPr>
                      <w:rFonts w:ascii="Calibri" w:eastAsia="Calibri" w:hAnsi="Calibri" w:cs="Times New Roman"/>
                      <w:bCs/>
                      <w:sz w:val="16"/>
                      <w:szCs w:val="16"/>
                      <w:lang w:val="ru-RU"/>
                    </w:rPr>
                  </w:pPr>
                  <w:proofErr w:type="spellStart"/>
                  <w:r w:rsidRPr="00FF0CF6">
                    <w:rPr>
                      <w:rFonts w:ascii="Times New Roman" w:eastAsia="Calibri" w:hAnsi="Times New Roman" w:cs="Times New Roman"/>
                      <w:bCs/>
                      <w:sz w:val="16"/>
                      <w:szCs w:val="16"/>
                      <w:lang w:val="ru-RU"/>
                    </w:rPr>
                    <w:t>мезентериальный</w:t>
                  </w:r>
                  <w:proofErr w:type="spellEnd"/>
                  <w:r w:rsidRPr="00FF0CF6">
                    <w:rPr>
                      <w:rFonts w:ascii="Times New Roman" w:eastAsia="Calibri" w:hAnsi="Times New Roman" w:cs="Times New Roman"/>
                      <w:bCs/>
                      <w:sz w:val="16"/>
                      <w:szCs w:val="16"/>
                      <w:lang w:val="ru-RU"/>
                    </w:rPr>
                    <w:t xml:space="preserve"> лобулярный </w:t>
                  </w:r>
                  <w:proofErr w:type="spellStart"/>
                  <w:r w:rsidRPr="00FF0CF6">
                    <w:rPr>
                      <w:rFonts w:ascii="Times New Roman" w:eastAsia="Calibri" w:hAnsi="Times New Roman" w:cs="Times New Roman"/>
                      <w:bCs/>
                      <w:sz w:val="16"/>
                      <w:szCs w:val="16"/>
                      <w:lang w:val="ru-RU"/>
                    </w:rPr>
                    <w:t>пан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16"/>
                      <w:szCs w:val="16"/>
                      <w:lang w:val="ru-RU"/>
                    </w:rPr>
                    <w:t>н</w:t>
                  </w:r>
                  <w:r w:rsidRPr="00FF0CF6">
                    <w:rPr>
                      <w:rFonts w:ascii="Times New Roman" w:eastAsia="Calibri" w:hAnsi="Times New Roman" w:cs="Times New Roman"/>
                      <w:bCs/>
                      <w:sz w:val="16"/>
                      <w:szCs w:val="16"/>
                      <w:lang w:val="ru-RU"/>
                    </w:rPr>
                    <w:t>икулит</w:t>
                  </w:r>
                  <w:proofErr w:type="spellEnd"/>
                  <w:r w:rsidRPr="00FF0CF6">
                    <w:rPr>
                      <w:rFonts w:ascii="Times New Roman" w:eastAsia="Calibri" w:hAnsi="Times New Roman" w:cs="Times New Roman"/>
                      <w:bCs/>
                      <w:sz w:val="16"/>
                      <w:szCs w:val="16"/>
                      <w:lang w:val="ru-RU"/>
                    </w:rPr>
                    <w:t>;</w:t>
                  </w:r>
                </w:p>
                <w:p w:rsidR="00E610EF" w:rsidRPr="00FF0CF6" w:rsidRDefault="00E610EF" w:rsidP="00FF0CF6">
                  <w:pPr>
                    <w:pStyle w:val="af2"/>
                    <w:rPr>
                      <w:sz w:val="16"/>
                      <w:szCs w:val="16"/>
                    </w:rPr>
                  </w:pPr>
                </w:p>
                <w:p w:rsidR="00E610EF" w:rsidRPr="00FF0CF6" w:rsidRDefault="00E610EF" w:rsidP="00C43156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rFonts w:ascii="Calibri" w:hAnsi="Calibri"/>
          <w:noProof/>
          <w:lang w:val="ru-RU" w:eastAsia="ru-RU"/>
        </w:rPr>
        <w:pict>
          <v:shape id="Прямая со стрелкой 40" o:spid="_x0000_s1055" type="#_x0000_t32" style="position:absolute;left:0;text-align:left;margin-left:8.6pt;margin-top:25.2pt;width:.05pt;height:40.15pt;flip:y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">
            <v:stroke endarrow="block"/>
          </v:shape>
        </w:pict>
      </w:r>
      <w:r>
        <w:rPr>
          <w:rFonts w:ascii="Calibri" w:hAnsi="Calibri"/>
          <w:noProof/>
          <w:lang w:val="ru-RU" w:eastAsia="ru-RU"/>
        </w:rPr>
        <w:pict>
          <v:shape id="Прямая со стрелкой 39" o:spid="_x0000_s1054" type="#_x0000_t32" style="position:absolute;left:0;text-align:left;margin-left:44.6pt;margin-top:25.2pt;width:.85pt;height:40.1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">
            <v:stroke endarrow="block"/>
          </v:shape>
        </w:pict>
      </w:r>
      <w:r>
        <w:rPr>
          <w:rFonts w:ascii="Calibri" w:hAnsi="Calibri"/>
          <w:noProof/>
          <w:lang w:val="ru-RU" w:eastAsia="ru-RU"/>
        </w:rPr>
        <w:pict>
          <v:shape id="Стрелка вправо 37" o:spid="_x0000_s1053" type="#_x0000_t13" style="position:absolute;left:0;text-align:left;margin-left:75.25pt;margin-top:65.35pt;width:77.35pt;height:19.2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"/>
        </w:pict>
      </w:r>
      <w:r>
        <w:rPr>
          <w:rFonts w:ascii="Calibri" w:hAnsi="Calibri"/>
          <w:noProof/>
          <w:lang w:val="ru-RU" w:eastAsia="ru-RU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Двойная стрелка влево/вправо 36" o:spid="_x0000_s1052" type="#_x0000_t69" style="position:absolute;left:0;text-align:left;margin-left:53.5pt;margin-top:131.45pt;width:272.95pt;height:16.7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"/>
        </w:pict>
      </w:r>
    </w:p>
    <w:p w:rsidR="00C43156" w:rsidRDefault="00C43156" w:rsidP="00C43156">
      <w:pPr>
        <w:jc w:val="both"/>
        <w:rPr>
          <w:rFonts w:ascii="Times New Roman" w:hAnsi="Times New Roman"/>
          <w:b/>
          <w:sz w:val="28"/>
          <w:szCs w:val="28"/>
        </w:rPr>
      </w:pPr>
    </w:p>
    <w:p w:rsidR="00C43156" w:rsidRDefault="00182DC9" w:rsidP="00C43156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Calibri" w:hAnsi="Calibri"/>
          <w:noProof/>
          <w:lang w:val="ru-RU" w:eastAsia="ru-RU"/>
        </w:rPr>
        <w:pict>
          <v:shape id="Поле 43" o:spid="_x0000_s1035" type="#_x0000_t202" style="position:absolute;left:0;text-align:left;margin-left:-29.05pt;margin-top:8pt;width:104.7pt;height:66.1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">
            <v:textbox>
              <w:txbxContent>
                <w:p w:rsidR="00E610EF" w:rsidRDefault="00E610EF" w:rsidP="00C43156">
                  <w:r w:rsidRPr="00935A9F">
                    <w:rPr>
                      <w:rFonts w:ascii="Times New Roman" w:hAnsi="Times New Roman" w:cs="Times New Roman"/>
                      <w:b/>
                    </w:rPr>
                    <w:t xml:space="preserve">Областные и городские </w:t>
                  </w:r>
                  <w:r w:rsidRPr="00935A9F">
                    <w:rPr>
                      <w:rFonts w:ascii="Times New Roman" w:hAnsi="Times New Roman" w:cs="Times New Roman"/>
                      <w:b/>
                      <w:lang w:val="ru-RU"/>
                    </w:rPr>
                    <w:t>ревматологические стационары</w:t>
                  </w:r>
                  <w:r>
                    <w:t xml:space="preserve"> стационары</w:t>
                  </w:r>
                </w:p>
              </w:txbxContent>
            </v:textbox>
          </v:shape>
        </w:pict>
      </w:r>
    </w:p>
    <w:p w:rsidR="00C43156" w:rsidRDefault="00C43156" w:rsidP="00C43156">
      <w:pPr>
        <w:jc w:val="both"/>
        <w:rPr>
          <w:rFonts w:ascii="Times New Roman" w:hAnsi="Times New Roman"/>
          <w:b/>
          <w:sz w:val="28"/>
          <w:szCs w:val="28"/>
        </w:rPr>
      </w:pPr>
    </w:p>
    <w:p w:rsidR="00C43156" w:rsidRDefault="00182DC9" w:rsidP="00C43156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Calibri" w:hAnsi="Calibri"/>
          <w:noProof/>
          <w:lang w:val="ru-RU" w:eastAsia="ru-RU"/>
        </w:rPr>
        <w:pict>
          <v:shape id="Прямая со стрелкой 38" o:spid="_x0000_s1051" type="#_x0000_t32" style="position:absolute;left:0;text-align:left;margin-left:38.8pt;margin-top:17.35pt;width:0;height:67.7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">
            <v:stroke endarrow="block"/>
          </v:shape>
        </w:pict>
      </w:r>
      <w:r>
        <w:rPr>
          <w:rFonts w:ascii="Calibri" w:hAnsi="Calibri"/>
          <w:noProof/>
          <w:lang w:val="ru-RU" w:eastAsia="ru-RU"/>
        </w:rPr>
        <w:pict>
          <v:shape id="Прямая со стрелкой 41" o:spid="_x0000_s1050" type="#_x0000_t32" style="position:absolute;left:0;text-align:left;margin-left:-4.75pt;margin-top:17.35pt;width:0;height:67.75pt;flip:y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">
            <v:stroke endarrow="block"/>
          </v:shape>
        </w:pict>
      </w:r>
    </w:p>
    <w:p w:rsidR="00C43156" w:rsidRDefault="00182DC9" w:rsidP="00C43156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Calibri" w:hAnsi="Calibri"/>
          <w:noProof/>
          <w:lang w:val="ru-RU" w:eastAsia="ru-RU"/>
        </w:rPr>
        <w:pict>
          <v:shape id="Поле 35" o:spid="_x0000_s1036" type="#_x0000_t202" style="position:absolute;left:0;text-align:left;margin-left:159.35pt;margin-top:15.05pt;width:135.35pt;height:186.5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">
            <v:textbox>
              <w:txbxContent>
                <w:p w:rsidR="00E610EF" w:rsidRPr="00862607" w:rsidRDefault="00E610EF" w:rsidP="00C43156">
                  <w:pPr>
                    <w:pStyle w:val="af2"/>
                    <w:rPr>
                      <w:b/>
                      <w:sz w:val="16"/>
                      <w:szCs w:val="16"/>
                    </w:rPr>
                  </w:pPr>
                  <w:r w:rsidRPr="00862607">
                    <w:rPr>
                      <w:b/>
                      <w:sz w:val="16"/>
                      <w:szCs w:val="16"/>
                    </w:rPr>
                    <w:t>ВОП ПМСП: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Повышение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, озноб</w:t>
                  </w:r>
                  <w:r w:rsidRPr="0086260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;</w:t>
                  </w:r>
                </w:p>
                <w:p w:rsidR="00E610EF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боль в горле</w:t>
                  </w:r>
                </w:p>
                <w:p w:rsidR="00E610EF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одышка</w:t>
                  </w:r>
                </w:p>
                <w:p w:rsidR="00E610EF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длительный кашель</w:t>
                  </w:r>
                </w:p>
                <w:p w:rsidR="00E610EF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тяжесть в груди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эритематозные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 xml:space="preserve"> уплотнения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 w:rsidRPr="0086260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плотные болезненные высыпания преимущественно  на нижнихконечностях;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 w:rsidRPr="0086260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боли и припухлость в суставах;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Calibri" w:hAnsi="Times New Roman" w:cs="Times New Roman"/>
                      <w:iCs/>
                      <w:color w:val="000000"/>
                      <w:sz w:val="16"/>
                      <w:szCs w:val="16"/>
                      <w:lang w:val="ru-RU"/>
                    </w:rPr>
                  </w:pPr>
                  <w:r w:rsidRPr="0086260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усталость;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Calibri" w:hAnsi="Times New Roman" w:cs="Times New Roman"/>
                      <w:iCs/>
                      <w:color w:val="000000"/>
                      <w:sz w:val="16"/>
                      <w:szCs w:val="16"/>
                      <w:lang w:val="ru-RU"/>
                    </w:rPr>
                  </w:pPr>
                  <w:r w:rsidRPr="0086260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недомогание;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Calibri" w:hAnsi="Times New Roman" w:cs="Times New Roman"/>
                      <w:iCs/>
                      <w:color w:val="000000"/>
                      <w:sz w:val="16"/>
                      <w:szCs w:val="16"/>
                      <w:lang w:val="ru-RU"/>
                    </w:rPr>
                  </w:pPr>
                  <w:r w:rsidRPr="0086260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головная боль;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Calibri" w:hAnsi="Times New Roman" w:cs="Times New Roman"/>
                      <w:iCs/>
                      <w:color w:val="000000"/>
                      <w:sz w:val="16"/>
                      <w:szCs w:val="16"/>
                      <w:lang w:val="ru-RU"/>
                    </w:rPr>
                  </w:pPr>
                  <w:r w:rsidRPr="0086260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боль в животе;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Calibri" w:hAnsi="Times New Roman" w:cs="Times New Roman"/>
                      <w:iCs/>
                      <w:color w:val="000000"/>
                      <w:sz w:val="16"/>
                      <w:szCs w:val="16"/>
                      <w:lang w:val="ru-RU"/>
                    </w:rPr>
                  </w:pPr>
                  <w:r w:rsidRPr="0086260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тошнота;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Calibri" w:hAnsi="Times New Roman" w:cs="Times New Roman"/>
                      <w:iCs/>
                      <w:color w:val="000000"/>
                      <w:sz w:val="20"/>
                      <w:szCs w:val="20"/>
                      <w:lang w:val="ru-RU"/>
                    </w:rPr>
                  </w:pPr>
                  <w:r w:rsidRPr="0086260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диарея</w:t>
                  </w:r>
                  <w:r w:rsidRPr="0086260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>.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</w:p>
                <w:p w:rsidR="00E610EF" w:rsidRPr="00862607" w:rsidRDefault="00E610EF" w:rsidP="00862607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both"/>
                    <w:textAlignment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</w:p>
                <w:p w:rsidR="00E610EF" w:rsidRPr="00862607" w:rsidRDefault="00E610EF" w:rsidP="00862607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both"/>
                    <w:textAlignment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</w:p>
                <w:p w:rsidR="00E610EF" w:rsidRPr="00862607" w:rsidRDefault="00E610EF" w:rsidP="00862607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both"/>
                    <w:textAlignment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</w:p>
                <w:p w:rsidR="00E610EF" w:rsidRPr="00862607" w:rsidRDefault="00E610EF" w:rsidP="00862607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both"/>
                    <w:textAlignment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  <w:proofErr w:type="gramStart"/>
                  <w:r w:rsidRPr="0086260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>конечностях</w:t>
                  </w:r>
                  <w:proofErr w:type="gramEnd"/>
                  <w:r w:rsidRPr="0086260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>;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  <w:r w:rsidRPr="0086260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>боли и припухлость в суставах;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Calibri" w:hAnsi="Times New Roman" w:cs="Times New Roman"/>
                      <w:iCs/>
                      <w:color w:val="000000"/>
                      <w:sz w:val="20"/>
                      <w:szCs w:val="20"/>
                      <w:lang w:val="ru-RU"/>
                    </w:rPr>
                  </w:pPr>
                  <w:r w:rsidRPr="0086260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>усталость;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Calibri" w:hAnsi="Times New Roman" w:cs="Times New Roman"/>
                      <w:iCs/>
                      <w:color w:val="000000"/>
                      <w:sz w:val="20"/>
                      <w:szCs w:val="20"/>
                      <w:lang w:val="ru-RU"/>
                    </w:rPr>
                  </w:pPr>
                  <w:r w:rsidRPr="0086260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>недомогание;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Calibri" w:hAnsi="Times New Roman" w:cs="Times New Roman"/>
                      <w:iCs/>
                      <w:color w:val="000000"/>
                      <w:sz w:val="20"/>
                      <w:szCs w:val="20"/>
                      <w:lang w:val="ru-RU"/>
                    </w:rPr>
                  </w:pPr>
                  <w:r w:rsidRPr="0086260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>головная боль;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Calibri" w:hAnsi="Times New Roman" w:cs="Times New Roman"/>
                      <w:iCs/>
                      <w:color w:val="000000"/>
                      <w:sz w:val="20"/>
                      <w:szCs w:val="20"/>
                      <w:lang w:val="ru-RU"/>
                    </w:rPr>
                  </w:pPr>
                  <w:r w:rsidRPr="0086260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>боль в животе;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Calibri" w:hAnsi="Times New Roman" w:cs="Times New Roman"/>
                      <w:iCs/>
                      <w:color w:val="000000"/>
                      <w:sz w:val="20"/>
                      <w:szCs w:val="20"/>
                      <w:lang w:val="ru-RU"/>
                    </w:rPr>
                  </w:pPr>
                  <w:r w:rsidRPr="0086260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>тошнота;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Calibri" w:hAnsi="Times New Roman" w:cs="Times New Roman"/>
                      <w:iCs/>
                      <w:color w:val="000000"/>
                      <w:sz w:val="20"/>
                      <w:szCs w:val="20"/>
                      <w:lang w:val="ru-RU"/>
                    </w:rPr>
                  </w:pPr>
                  <w:r w:rsidRPr="0086260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>диарея.</w:t>
                  </w:r>
                </w:p>
                <w:p w:rsidR="00E610EF" w:rsidRPr="00862607" w:rsidRDefault="00E610EF" w:rsidP="00C43156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C43156">
        <w:rPr>
          <w:rFonts w:ascii="Times New Roman" w:hAnsi="Times New Roman"/>
          <w:b/>
          <w:sz w:val="28"/>
          <w:szCs w:val="28"/>
        </w:rPr>
        <w:t xml:space="preserve">                                          Реабилитация </w:t>
      </w:r>
    </w:p>
    <w:p w:rsidR="00C43156" w:rsidRDefault="00C43156" w:rsidP="00C43156">
      <w:pPr>
        <w:jc w:val="both"/>
        <w:rPr>
          <w:rFonts w:ascii="Times New Roman" w:hAnsi="Times New Roman"/>
          <w:b/>
          <w:sz w:val="28"/>
          <w:szCs w:val="28"/>
        </w:rPr>
      </w:pPr>
    </w:p>
    <w:p w:rsidR="00C43156" w:rsidRDefault="00182DC9" w:rsidP="00C43156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Calibri" w:hAnsi="Calibri"/>
          <w:noProof/>
          <w:lang w:val="ru-RU" w:eastAsia="ru-RU"/>
        </w:rPr>
        <w:pict>
          <v:shape id="Поле 34" o:spid="_x0000_s1037" type="#_x0000_t202" style="position:absolute;left:0;text-align:left;margin-left:-28.4pt;margin-top:6.25pt;width:143.1pt;height:182.2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">
            <v:textbox>
              <w:txbxContent>
                <w:p w:rsidR="00E610EF" w:rsidRDefault="00E610EF" w:rsidP="00C43156">
                  <w:pPr>
                    <w:pStyle w:val="af2"/>
                    <w:rPr>
                      <w:b/>
                    </w:rPr>
                  </w:pPr>
                  <w:r>
                    <w:rPr>
                      <w:b/>
                    </w:rPr>
                    <w:t xml:space="preserve">Ревматолог ПМСП: 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>
                    <w:t>-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повышение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, озноб</w:t>
                  </w:r>
                  <w:r w:rsidRPr="0086260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;</w:t>
                  </w:r>
                </w:p>
                <w:p w:rsidR="00E610EF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боль в горле</w:t>
                  </w:r>
                </w:p>
                <w:p w:rsidR="00E610EF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одышка</w:t>
                  </w:r>
                </w:p>
                <w:p w:rsidR="00E610EF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длительный кашель</w:t>
                  </w:r>
                </w:p>
                <w:p w:rsidR="00E610EF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тяжесть в груди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эритематозные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 xml:space="preserve"> уплотнения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 w:rsidRPr="0086260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плотные болезненные высыпания преимущественно  на нижних конечностях;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 w:rsidRPr="0086260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боли и припухлость в суставах;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Calibri" w:hAnsi="Times New Roman" w:cs="Times New Roman"/>
                      <w:iCs/>
                      <w:color w:val="000000"/>
                      <w:sz w:val="16"/>
                      <w:szCs w:val="16"/>
                      <w:lang w:val="ru-RU"/>
                    </w:rPr>
                  </w:pPr>
                  <w:r w:rsidRPr="0086260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усталость;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Calibri" w:hAnsi="Times New Roman" w:cs="Times New Roman"/>
                      <w:iCs/>
                      <w:color w:val="000000"/>
                      <w:sz w:val="16"/>
                      <w:szCs w:val="16"/>
                      <w:lang w:val="ru-RU"/>
                    </w:rPr>
                  </w:pPr>
                  <w:r w:rsidRPr="0086260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недомогание;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Calibri" w:hAnsi="Times New Roman" w:cs="Times New Roman"/>
                      <w:iCs/>
                      <w:color w:val="000000"/>
                      <w:sz w:val="16"/>
                      <w:szCs w:val="16"/>
                      <w:lang w:val="ru-RU"/>
                    </w:rPr>
                  </w:pPr>
                  <w:r w:rsidRPr="0086260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головная боль;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Calibri" w:hAnsi="Times New Roman" w:cs="Times New Roman"/>
                      <w:iCs/>
                      <w:color w:val="000000"/>
                      <w:sz w:val="16"/>
                      <w:szCs w:val="16"/>
                      <w:lang w:val="ru-RU"/>
                    </w:rPr>
                  </w:pPr>
                  <w:r w:rsidRPr="0086260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боль в животе;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Calibri" w:hAnsi="Times New Roman" w:cs="Times New Roman"/>
                      <w:iCs/>
                      <w:color w:val="000000"/>
                      <w:sz w:val="16"/>
                      <w:szCs w:val="16"/>
                      <w:lang w:val="ru-RU"/>
                    </w:rPr>
                  </w:pPr>
                  <w:r w:rsidRPr="0086260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тошнота;</w:t>
                  </w:r>
                </w:p>
                <w:p w:rsidR="00E610EF" w:rsidRPr="00862607" w:rsidRDefault="00E610EF" w:rsidP="00F16C7F">
                  <w:pPr>
                    <w:numPr>
                      <w:ilvl w:val="0"/>
                      <w:numId w:val="10"/>
                    </w:num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firstLine="0"/>
                    <w:contextualSpacing/>
                    <w:jc w:val="both"/>
                    <w:textAlignment w:val="center"/>
                    <w:rPr>
                      <w:rFonts w:ascii="Times New Roman" w:eastAsia="Calibri" w:hAnsi="Times New Roman" w:cs="Times New Roman"/>
                      <w:iCs/>
                      <w:color w:val="000000"/>
                      <w:sz w:val="20"/>
                      <w:szCs w:val="20"/>
                      <w:lang w:val="ru-RU"/>
                    </w:rPr>
                  </w:pPr>
                  <w:r w:rsidRPr="0086260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диарея</w:t>
                  </w:r>
                  <w:r w:rsidRPr="0086260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>.</w:t>
                  </w:r>
                </w:p>
                <w:p w:rsidR="00E610EF" w:rsidRDefault="00E610EF" w:rsidP="00862607">
                  <w:pPr>
                    <w:pStyle w:val="af2"/>
                  </w:pPr>
                </w:p>
              </w:txbxContent>
            </v:textbox>
          </v:shape>
        </w:pict>
      </w:r>
    </w:p>
    <w:p w:rsidR="00C43156" w:rsidRDefault="00182DC9" w:rsidP="00C43156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Calibri" w:hAnsi="Calibri"/>
          <w:noProof/>
          <w:lang w:val="ru-RU" w:eastAsia="ru-RU"/>
        </w:rPr>
        <w:pict>
          <v:shape id="Поле 33" o:spid="_x0000_s1038" type="#_x0000_t202" style="position:absolute;left:0;text-align:left;margin-left:350.7pt;margin-top:10.55pt;width:117.2pt;height:118.0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">
            <v:textbox>
              <w:txbxContent>
                <w:p w:rsidR="00E610EF" w:rsidRPr="00935A9F" w:rsidRDefault="00E610EF" w:rsidP="00C43156">
                  <w:pPr>
                    <w:pStyle w:val="af2"/>
                    <w:rPr>
                      <w:rFonts w:ascii="Times New Roman" w:hAnsi="Times New Roman"/>
                    </w:rPr>
                  </w:pPr>
                  <w:r w:rsidRPr="00935A9F">
                    <w:rPr>
                      <w:rFonts w:ascii="Times New Roman" w:hAnsi="Times New Roman"/>
                    </w:rPr>
                    <w:t xml:space="preserve">*Пациенты всех  уровней дифференцированно в последующем  нуждаются в реабилитации и  диспансерном  наблюдении </w:t>
                  </w:r>
                </w:p>
                <w:p w:rsidR="00E610EF" w:rsidRDefault="00E610EF" w:rsidP="00C43156"/>
              </w:txbxContent>
            </v:textbox>
          </v:shape>
        </w:pict>
      </w:r>
      <w:r>
        <w:rPr>
          <w:rFonts w:ascii="Calibri" w:hAnsi="Calibri"/>
          <w:noProof/>
          <w:lang w:val="ru-RU" w:eastAsia="ru-RU"/>
        </w:rPr>
        <w:pict>
          <v:shape id="Стрелка вправо 29" o:spid="_x0000_s1049" type="#_x0000_t13" style="position:absolute;left:0;text-align:left;margin-left:116.5pt;margin-top:129pt;width:79.55pt;height:17.6pt;rotation:180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"/>
        </w:pict>
      </w:r>
      <w:r>
        <w:rPr>
          <w:rFonts w:ascii="Calibri" w:hAnsi="Calibri"/>
          <w:noProof/>
          <w:lang w:val="ru-RU" w:eastAsia="ru-RU"/>
        </w:rPr>
        <w:pict>
          <v:shape id="Стрелка вправо 28" o:spid="_x0000_s1048" type="#_x0000_t13" style="position:absolute;left:0;text-align:left;margin-left:116.5pt;margin-top:55.8pt;width:42.8pt;height:12.75pt;rotation:18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"/>
        </w:pict>
      </w:r>
    </w:p>
    <w:p w:rsidR="00C43156" w:rsidRDefault="00C43156" w:rsidP="00C43156">
      <w:pPr>
        <w:jc w:val="both"/>
        <w:rPr>
          <w:rFonts w:ascii="Times New Roman" w:hAnsi="Times New Roman"/>
          <w:b/>
          <w:sz w:val="28"/>
          <w:szCs w:val="28"/>
        </w:rPr>
      </w:pPr>
    </w:p>
    <w:p w:rsidR="00C43156" w:rsidRDefault="00C43156" w:rsidP="00C43156">
      <w:pPr>
        <w:jc w:val="both"/>
        <w:rPr>
          <w:rFonts w:ascii="Times New Roman" w:hAnsi="Times New Roman"/>
          <w:b/>
          <w:sz w:val="28"/>
          <w:szCs w:val="28"/>
        </w:rPr>
      </w:pPr>
    </w:p>
    <w:p w:rsidR="00C43156" w:rsidRDefault="00C43156" w:rsidP="00C4315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43156" w:rsidRDefault="00182DC9" w:rsidP="00C4315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Calibri" w:hAnsi="Calibri"/>
          <w:noProof/>
          <w:lang w:val="ru-RU" w:eastAsia="ru-RU"/>
        </w:rPr>
        <w:pict>
          <v:shape id="Стрелка вправо 30" o:spid="_x0000_s1047" type="#_x0000_t13" style="position:absolute;margin-left:223.35pt;margin-top:15.3pt;width:20.4pt;height:18.8pt;rotation:-90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"/>
        </w:pict>
      </w:r>
    </w:p>
    <w:p w:rsidR="00C43156" w:rsidRDefault="00C43156" w:rsidP="00C4315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43156" w:rsidRDefault="00182DC9" w:rsidP="00C4315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Calibri" w:hAnsi="Calibri"/>
          <w:noProof/>
          <w:lang w:val="ru-RU" w:eastAsia="ru-RU"/>
        </w:rPr>
        <w:pict>
          <v:shape id="Поле 32" o:spid="_x0000_s1039" type="#_x0000_t202" style="position:absolute;margin-left:196.05pt;margin-top:12.55pt;width:77.4pt;height:54.4pt;z-index:25168281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">
            <v:textbox>
              <w:txbxContent>
                <w:p w:rsidR="00E610EF" w:rsidRPr="00862607" w:rsidRDefault="00E610EF" w:rsidP="00C43156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862607">
                    <w:rPr>
                      <w:rFonts w:ascii="Times New Roman" w:hAnsi="Times New Roman" w:cs="Times New Roman"/>
                      <w:b/>
                      <w:noProof/>
                      <w:sz w:val="28"/>
                      <w:szCs w:val="28"/>
                      <w:lang w:val="ru-RU" w:eastAsia="ru-RU"/>
                    </w:rPr>
                    <w:t>Пациент</w:t>
                  </w:r>
                </w:p>
              </w:txbxContent>
            </v:textbox>
          </v:shape>
        </w:pict>
      </w:r>
    </w:p>
    <w:p w:rsidR="00C43156" w:rsidRDefault="00C43156" w:rsidP="00C4315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43156" w:rsidRDefault="00C43156" w:rsidP="00C4315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43156" w:rsidRDefault="00C43156" w:rsidP="00C4315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35A9F" w:rsidRDefault="00935A9F" w:rsidP="00C43156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C43156" w:rsidRDefault="00C43156" w:rsidP="00C4315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5.2Немедикаментозное лечение</w:t>
      </w:r>
      <w:r w:rsidR="000B6320" w:rsidRPr="000B6320">
        <w:rPr>
          <w:rFonts w:ascii="Times New Roman" w:hAnsi="Times New Roman"/>
          <w:b/>
          <w:sz w:val="28"/>
          <w:szCs w:val="28"/>
        </w:rPr>
        <w:t>[9]</w:t>
      </w:r>
      <w:r w:rsidRPr="000B6320">
        <w:rPr>
          <w:rFonts w:ascii="Times New Roman" w:hAnsi="Times New Roman"/>
          <w:b/>
          <w:sz w:val="28"/>
          <w:szCs w:val="28"/>
        </w:rPr>
        <w:t>:</w:t>
      </w:r>
    </w:p>
    <w:p w:rsidR="00887037" w:rsidRPr="00887037" w:rsidRDefault="00887037" w:rsidP="00F16C7F">
      <w:pPr>
        <w:pStyle w:val="a4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87037">
        <w:rPr>
          <w:rFonts w:ascii="Times New Roman" w:hAnsi="Times New Roman"/>
          <w:sz w:val="28"/>
          <w:szCs w:val="28"/>
        </w:rPr>
        <w:t>Режим 2;</w:t>
      </w:r>
    </w:p>
    <w:p w:rsidR="00887037" w:rsidRPr="00887037" w:rsidRDefault="00887037" w:rsidP="00F16C7F">
      <w:pPr>
        <w:pStyle w:val="a4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87037">
        <w:rPr>
          <w:rFonts w:ascii="Times New Roman" w:hAnsi="Times New Roman"/>
          <w:sz w:val="28"/>
          <w:szCs w:val="28"/>
        </w:rPr>
        <w:t>Стол №15, диета с достаточным содержанием белка и витаминов;</w:t>
      </w:r>
    </w:p>
    <w:p w:rsidR="00887037" w:rsidRPr="00887037" w:rsidRDefault="00887037" w:rsidP="00887037">
      <w:pPr>
        <w:pStyle w:val="a4"/>
        <w:tabs>
          <w:tab w:val="left" w:pos="426"/>
        </w:tabs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887037" w:rsidRPr="00887037" w:rsidRDefault="00C43156" w:rsidP="00F16C7F">
      <w:pPr>
        <w:pStyle w:val="a4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нарушениях питания: </w:t>
      </w:r>
      <w:proofErr w:type="spellStart"/>
      <w:r>
        <w:rPr>
          <w:rFonts w:ascii="Times New Roman" w:hAnsi="Times New Roman"/>
          <w:sz w:val="28"/>
          <w:szCs w:val="28"/>
        </w:rPr>
        <w:t>гипоаллергенная</w:t>
      </w:r>
      <w:proofErr w:type="spellEnd"/>
      <w:r>
        <w:rPr>
          <w:rFonts w:ascii="Times New Roman" w:hAnsi="Times New Roman"/>
          <w:sz w:val="28"/>
          <w:szCs w:val="28"/>
        </w:rPr>
        <w:t xml:space="preserve"> диета, опр</w:t>
      </w:r>
      <w:r w:rsidR="000B6320">
        <w:rPr>
          <w:rFonts w:ascii="Times New Roman" w:hAnsi="Times New Roman"/>
          <w:sz w:val="28"/>
          <w:szCs w:val="28"/>
        </w:rPr>
        <w:t>еделение дефицита массы тела.</w:t>
      </w:r>
    </w:p>
    <w:p w:rsidR="00C43156" w:rsidRPr="00887037" w:rsidRDefault="00C43156" w:rsidP="00887037">
      <w:pPr>
        <w:pStyle w:val="a4"/>
        <w:tabs>
          <w:tab w:val="left" w:pos="426"/>
        </w:tabs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887037">
        <w:rPr>
          <w:rFonts w:ascii="Times New Roman" w:hAnsi="Times New Roman"/>
          <w:b/>
          <w:i/>
          <w:sz w:val="28"/>
          <w:szCs w:val="28"/>
        </w:rPr>
        <w:t>Подбор диеты:</w:t>
      </w:r>
    </w:p>
    <w:p w:rsidR="00C43156" w:rsidRDefault="00C43156" w:rsidP="00F16C7F">
      <w:pPr>
        <w:pStyle w:val="a4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аспирациях: уточнить наличие пневмонии, нарушений глотания</w:t>
      </w:r>
      <w:r w:rsidR="000B6320">
        <w:rPr>
          <w:rFonts w:ascii="Times New Roman" w:hAnsi="Times New Roman"/>
          <w:sz w:val="28"/>
          <w:szCs w:val="28"/>
        </w:rPr>
        <w:t>.</w:t>
      </w:r>
    </w:p>
    <w:p w:rsidR="00C43156" w:rsidRDefault="00C43156" w:rsidP="00C431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Подобрать позу для </w:t>
      </w:r>
      <w:r w:rsidR="000B6320">
        <w:rPr>
          <w:rFonts w:ascii="Times New Roman" w:hAnsi="Times New Roman"/>
          <w:sz w:val="28"/>
          <w:szCs w:val="28"/>
        </w:rPr>
        <w:t>кормления, снижениесаливации(</w:t>
      </w:r>
      <w:r>
        <w:rPr>
          <w:rFonts w:ascii="Times New Roman" w:hAnsi="Times New Roman"/>
          <w:sz w:val="28"/>
          <w:szCs w:val="28"/>
        </w:rPr>
        <w:t>см. в разделе медикаментозное лечение введение ботулинотоксин А в слюнные железы);</w:t>
      </w:r>
    </w:p>
    <w:p w:rsidR="00C43156" w:rsidRDefault="00C43156" w:rsidP="00F16C7F">
      <w:pPr>
        <w:pStyle w:val="a4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</w:t>
      </w:r>
      <w:proofErr w:type="spellStart"/>
      <w:r>
        <w:rPr>
          <w:rFonts w:ascii="Times New Roman" w:hAnsi="Times New Roman"/>
          <w:sz w:val="28"/>
          <w:szCs w:val="28"/>
        </w:rPr>
        <w:t>гастроэзофагеальном</w:t>
      </w:r>
      <w:proofErr w:type="spellEnd"/>
      <w:r>
        <w:rPr>
          <w:rFonts w:ascii="Times New Roman" w:hAnsi="Times New Roman"/>
          <w:sz w:val="28"/>
          <w:szCs w:val="28"/>
        </w:rPr>
        <w:t xml:space="preserve"> рефлюксе: контроль болевого синдрома, позы при кормлении, увеличение тонуса мышц. Подбор </w:t>
      </w:r>
      <w:proofErr w:type="spellStart"/>
      <w:r>
        <w:rPr>
          <w:rFonts w:ascii="Times New Roman" w:hAnsi="Times New Roman"/>
          <w:sz w:val="28"/>
          <w:szCs w:val="28"/>
        </w:rPr>
        <w:t>гипоаллергенной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диеты с пищевыми волокнами, при наличии эзофагита или гастрита (прием </w:t>
      </w:r>
      <w:proofErr w:type="spellStart"/>
      <w:r>
        <w:rPr>
          <w:rFonts w:ascii="Times New Roman" w:hAnsi="Times New Roman"/>
          <w:sz w:val="28"/>
          <w:szCs w:val="28"/>
        </w:rPr>
        <w:t>омепразола</w:t>
      </w:r>
      <w:proofErr w:type="spellEnd"/>
      <w:r>
        <w:rPr>
          <w:rFonts w:ascii="Times New Roman" w:hAnsi="Times New Roman"/>
          <w:sz w:val="28"/>
          <w:szCs w:val="28"/>
        </w:rPr>
        <w:t xml:space="preserve">) возможно через желудочный зонд или </w:t>
      </w:r>
      <w:proofErr w:type="spellStart"/>
      <w:r>
        <w:rPr>
          <w:rFonts w:ascii="Times New Roman" w:hAnsi="Times New Roman"/>
          <w:sz w:val="28"/>
          <w:szCs w:val="28"/>
        </w:rPr>
        <w:t>гастростому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C43156" w:rsidRDefault="00C43156" w:rsidP="00F16C7F">
      <w:pPr>
        <w:pStyle w:val="a4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 не эффективности лечения </w:t>
      </w:r>
      <w:proofErr w:type="spellStart"/>
      <w:r>
        <w:rPr>
          <w:rFonts w:ascii="Times New Roman" w:hAnsi="Times New Roman"/>
          <w:sz w:val="28"/>
          <w:szCs w:val="28"/>
        </w:rPr>
        <w:t>гастроэзофагеального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рефлюкса – </w:t>
      </w:r>
      <w:proofErr w:type="spellStart"/>
      <w:r>
        <w:rPr>
          <w:rFonts w:ascii="Times New Roman" w:hAnsi="Times New Roman"/>
          <w:sz w:val="28"/>
          <w:szCs w:val="28"/>
        </w:rPr>
        <w:t>лапароскопическая</w:t>
      </w:r>
      <w:r w:rsidR="000B6320">
        <w:rPr>
          <w:rFonts w:ascii="Times New Roman" w:hAnsi="Times New Roman"/>
          <w:sz w:val="28"/>
          <w:szCs w:val="28"/>
        </w:rPr>
        <w:t>фундопластика</w:t>
      </w:r>
      <w:proofErr w:type="spellEnd"/>
      <w:r w:rsidR="000B6320">
        <w:rPr>
          <w:rFonts w:ascii="Times New Roman" w:hAnsi="Times New Roman"/>
          <w:sz w:val="28"/>
          <w:szCs w:val="28"/>
        </w:rPr>
        <w:t>.</w:t>
      </w:r>
    </w:p>
    <w:p w:rsidR="00FB3770" w:rsidRPr="00FB3770" w:rsidRDefault="00FB3770" w:rsidP="00FB3770">
      <w:pPr>
        <w:tabs>
          <w:tab w:val="left" w:pos="7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13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Default="00FB3770" w:rsidP="00887037">
      <w:pPr>
        <w:spacing w:after="0" w:line="238" w:lineRule="auto"/>
        <w:ind w:right="12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5.3 </w:t>
      </w: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Медикаментозное лечение: </w:t>
      </w:r>
    </w:p>
    <w:p w:rsidR="00FB3770" w:rsidRPr="00182DC9" w:rsidRDefault="00664029" w:rsidP="00182DC9">
      <w:pPr>
        <w:spacing w:line="361" w:lineRule="exac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664029">
        <w:rPr>
          <w:rFonts w:ascii="Times New Roman" w:hAnsi="Times New Roman" w:cs="Times New Roman"/>
          <w:b/>
          <w:sz w:val="28"/>
          <w:szCs w:val="28"/>
        </w:rPr>
        <w:t>Инфильтративнаяформа:</w:t>
      </w:r>
      <w:r w:rsidRPr="00887037">
        <w:rPr>
          <w:rFonts w:ascii="Times New Roman" w:hAnsi="Times New Roman" w:cs="Times New Roman"/>
          <w:b/>
          <w:sz w:val="28"/>
          <w:szCs w:val="28"/>
        </w:rPr>
        <w:t>Глюкокортикоиды</w:t>
      </w:r>
      <w:proofErr w:type="spellEnd"/>
      <w:r w:rsidR="00182DC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664029">
        <w:rPr>
          <w:rFonts w:ascii="Times New Roman" w:hAnsi="Times New Roman" w:cs="Times New Roman"/>
          <w:sz w:val="28"/>
          <w:szCs w:val="28"/>
          <w:lang w:val="ru-RU"/>
        </w:rPr>
        <w:t xml:space="preserve">в суточной дозе 1-2 мг/кг в сутки до стабилизации состояния наряду с применением цитостатических препаратов: </w:t>
      </w:r>
      <w:proofErr w:type="spellStart"/>
      <w:r w:rsidRPr="00664029">
        <w:rPr>
          <w:rFonts w:ascii="Times New Roman" w:hAnsi="Times New Roman" w:cs="Times New Roman"/>
          <w:sz w:val="28"/>
          <w:szCs w:val="28"/>
          <w:lang w:val="ru-RU"/>
        </w:rPr>
        <w:t>азатиоприна</w:t>
      </w:r>
      <w:proofErr w:type="spellEnd"/>
      <w:r w:rsidRPr="00664029">
        <w:rPr>
          <w:rFonts w:ascii="Times New Roman" w:hAnsi="Times New Roman" w:cs="Times New Roman"/>
          <w:sz w:val="28"/>
          <w:szCs w:val="28"/>
          <w:lang w:val="ru-RU"/>
        </w:rPr>
        <w:t xml:space="preserve"> 1,5 мг/кг</w:t>
      </w:r>
      <w:r w:rsidRPr="006640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64029">
        <w:rPr>
          <w:rFonts w:ascii="Times New Roman" w:hAnsi="Times New Roman" w:cs="Times New Roman"/>
          <w:sz w:val="28"/>
          <w:szCs w:val="28"/>
        </w:rPr>
        <w:t>микофенолата</w:t>
      </w:r>
      <w:proofErr w:type="spellEnd"/>
      <w:r w:rsidRPr="006640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029">
        <w:rPr>
          <w:rFonts w:ascii="Times New Roman" w:hAnsi="Times New Roman" w:cs="Times New Roman"/>
          <w:sz w:val="28"/>
          <w:szCs w:val="28"/>
        </w:rPr>
        <w:t>мофетил</w:t>
      </w:r>
      <w:proofErr w:type="spellEnd"/>
      <w:r w:rsidRPr="00664029">
        <w:rPr>
          <w:rFonts w:ascii="Times New Roman" w:hAnsi="Times New Roman" w:cs="Times New Roman"/>
          <w:sz w:val="28"/>
          <w:szCs w:val="28"/>
        </w:rPr>
        <w:t xml:space="preserve"> (в </w:t>
      </w:r>
      <w:proofErr w:type="spellStart"/>
      <w:r w:rsidRPr="00664029">
        <w:rPr>
          <w:rFonts w:ascii="Times New Roman" w:hAnsi="Times New Roman" w:cs="Times New Roman"/>
          <w:sz w:val="28"/>
          <w:szCs w:val="28"/>
        </w:rPr>
        <w:t>сочетании</w:t>
      </w:r>
      <w:proofErr w:type="spellEnd"/>
      <w:r w:rsidRPr="00664029">
        <w:rPr>
          <w:rFonts w:ascii="Times New Roman" w:hAnsi="Times New Roman" w:cs="Times New Roman"/>
          <w:sz w:val="28"/>
          <w:szCs w:val="28"/>
        </w:rPr>
        <w:t xml:space="preserve"> с ГК)- 2 г/</w:t>
      </w:r>
      <w:proofErr w:type="spellStart"/>
      <w:r w:rsidRPr="00664029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6640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029">
        <w:rPr>
          <w:rFonts w:ascii="Times New Roman" w:hAnsi="Times New Roman" w:cs="Times New Roman"/>
          <w:sz w:val="28"/>
          <w:szCs w:val="28"/>
        </w:rPr>
        <w:t>циклоспорин</w:t>
      </w:r>
      <w:proofErr w:type="spellEnd"/>
      <w:r w:rsidRPr="00664029">
        <w:rPr>
          <w:rFonts w:ascii="Times New Roman" w:hAnsi="Times New Roman" w:cs="Times New Roman"/>
          <w:sz w:val="28"/>
          <w:szCs w:val="28"/>
        </w:rPr>
        <w:t xml:space="preserve"> А  ≤5 </w:t>
      </w:r>
      <w:proofErr w:type="spellStart"/>
      <w:r w:rsidRPr="00664029">
        <w:rPr>
          <w:rFonts w:ascii="Times New Roman" w:hAnsi="Times New Roman" w:cs="Times New Roman"/>
          <w:sz w:val="28"/>
          <w:szCs w:val="28"/>
        </w:rPr>
        <w:t>мг</w:t>
      </w:r>
      <w:proofErr w:type="spellEnd"/>
      <w:r w:rsidRPr="00664029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664029">
        <w:rPr>
          <w:rFonts w:ascii="Times New Roman" w:hAnsi="Times New Roman" w:cs="Times New Roman"/>
          <w:sz w:val="28"/>
          <w:szCs w:val="28"/>
        </w:rPr>
        <w:t>кг</w:t>
      </w:r>
      <w:proofErr w:type="spellEnd"/>
      <w:r w:rsidRPr="00664029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664029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664029">
        <w:rPr>
          <w:rFonts w:ascii="Times New Roman" w:hAnsi="Times New Roman" w:cs="Times New Roman"/>
          <w:sz w:val="28"/>
          <w:szCs w:val="28"/>
        </w:rPr>
        <w:t xml:space="preserve"> </w:t>
      </w:r>
      <w:r w:rsidRPr="00664029">
        <w:rPr>
          <w:rFonts w:ascii="Times New Roman" w:hAnsi="Times New Roman" w:cs="Times New Roman"/>
          <w:sz w:val="28"/>
          <w:szCs w:val="28"/>
          <w:lang w:val="ru-RU"/>
        </w:rPr>
        <w:t xml:space="preserve"> вплоть до по</w:t>
      </w:r>
      <w:r w:rsidR="00C30AEA">
        <w:rPr>
          <w:rFonts w:ascii="Times New Roman" w:hAnsi="Times New Roman" w:cs="Times New Roman"/>
          <w:sz w:val="28"/>
          <w:szCs w:val="28"/>
          <w:lang w:val="ru-RU"/>
        </w:rPr>
        <w:t xml:space="preserve">лной отмены </w:t>
      </w:r>
      <w:proofErr w:type="spellStart"/>
      <w:r w:rsidR="00C30AEA">
        <w:rPr>
          <w:rFonts w:ascii="Times New Roman" w:hAnsi="Times New Roman" w:cs="Times New Roman"/>
          <w:sz w:val="28"/>
          <w:szCs w:val="28"/>
          <w:lang w:val="ru-RU"/>
        </w:rPr>
        <w:t>глюкокортикоидов</w:t>
      </w:r>
      <w:proofErr w:type="spellEnd"/>
      <w:r w:rsidR="0088703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B3770" w:rsidRPr="00FB3770" w:rsidRDefault="00FB3770" w:rsidP="00F16C7F">
      <w:pPr>
        <w:numPr>
          <w:ilvl w:val="0"/>
          <w:numId w:val="2"/>
        </w:numPr>
        <w:tabs>
          <w:tab w:val="left" w:pos="426"/>
        </w:tabs>
        <w:spacing w:after="0" w:line="227" w:lineRule="auto"/>
        <w:ind w:right="140"/>
        <w:jc w:val="both"/>
        <w:rPr>
          <w:rFonts w:ascii="Symbol" w:eastAsia="Symbol" w:hAnsi="Symbol" w:cs="Symbol"/>
          <w:b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Перечень основных лекарственных средств (имеющих 100% вероятность применения):</w:t>
      </w:r>
    </w:p>
    <w:p w:rsidR="00FB3770" w:rsidRPr="00FB3770" w:rsidRDefault="00FB3770" w:rsidP="00FB3770">
      <w:pPr>
        <w:spacing w:after="0" w:line="233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tbl>
      <w:tblPr>
        <w:tblStyle w:val="10"/>
        <w:tblW w:w="10283" w:type="dxa"/>
        <w:tblLayout w:type="fixed"/>
        <w:tblLook w:val="04A0" w:firstRow="1" w:lastRow="0" w:firstColumn="1" w:lastColumn="0" w:noHBand="0" w:noVBand="1"/>
      </w:tblPr>
      <w:tblGrid>
        <w:gridCol w:w="2660"/>
        <w:gridCol w:w="3544"/>
        <w:gridCol w:w="2126"/>
        <w:gridCol w:w="1953"/>
      </w:tblGrid>
      <w:tr w:rsidR="00887037" w:rsidRPr="00FB3770" w:rsidTr="00887037">
        <w:tc>
          <w:tcPr>
            <w:tcW w:w="2660" w:type="dxa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Symbol"/>
                <w:b/>
                <w:sz w:val="24"/>
                <w:szCs w:val="24"/>
              </w:rPr>
              <w:t>Лекарственная группа</w:t>
            </w:r>
          </w:p>
        </w:tc>
        <w:tc>
          <w:tcPr>
            <w:tcW w:w="3544" w:type="dxa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Symbol"/>
                <w:b/>
                <w:sz w:val="24"/>
                <w:szCs w:val="24"/>
              </w:rPr>
              <w:t>Международное непатентованное название</w:t>
            </w:r>
          </w:p>
        </w:tc>
        <w:tc>
          <w:tcPr>
            <w:tcW w:w="2126" w:type="dxa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Symbol"/>
                <w:b/>
                <w:sz w:val="24"/>
                <w:szCs w:val="24"/>
              </w:rPr>
              <w:t>Способ применения</w:t>
            </w:r>
          </w:p>
        </w:tc>
        <w:tc>
          <w:tcPr>
            <w:tcW w:w="1953" w:type="dxa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Symbol"/>
                <w:b/>
                <w:sz w:val="24"/>
                <w:szCs w:val="24"/>
              </w:rPr>
              <w:t>Уровень доказательности</w:t>
            </w:r>
          </w:p>
        </w:tc>
      </w:tr>
      <w:tr w:rsidR="00887037" w:rsidRPr="00FB3770" w:rsidTr="00887037">
        <w:tc>
          <w:tcPr>
            <w:tcW w:w="2660" w:type="dxa"/>
            <w:vMerge w:val="restart"/>
          </w:tcPr>
          <w:p w:rsidR="00A97350" w:rsidRPr="00FB3770" w:rsidRDefault="00A9735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Symbol"/>
                <w:b/>
                <w:sz w:val="24"/>
                <w:szCs w:val="24"/>
              </w:rPr>
              <w:t>Антибактериальные препараты</w:t>
            </w:r>
          </w:p>
        </w:tc>
        <w:tc>
          <w:tcPr>
            <w:tcW w:w="3544" w:type="dxa"/>
          </w:tcPr>
          <w:p w:rsidR="00A97350" w:rsidRPr="00FB3770" w:rsidRDefault="00A9735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sz w:val="24"/>
                <w:szCs w:val="24"/>
              </w:rPr>
            </w:pPr>
            <w:proofErr w:type="spellStart"/>
            <w:r w:rsidRPr="00FB3770">
              <w:rPr>
                <w:rFonts w:eastAsia="Symbol"/>
                <w:sz w:val="24"/>
                <w:szCs w:val="24"/>
              </w:rPr>
              <w:t>Бензатинабензилпеннициллин</w:t>
            </w:r>
            <w:proofErr w:type="spellEnd"/>
          </w:p>
        </w:tc>
        <w:tc>
          <w:tcPr>
            <w:tcW w:w="2126" w:type="dxa"/>
          </w:tcPr>
          <w:p w:rsidR="00A97350" w:rsidRPr="00FB3770" w:rsidRDefault="00A9735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sz w:val="24"/>
                <w:szCs w:val="24"/>
              </w:rPr>
            </w:pPr>
            <w:r w:rsidRPr="00FB3770">
              <w:rPr>
                <w:rFonts w:eastAsia="Symbol"/>
                <w:sz w:val="24"/>
                <w:szCs w:val="24"/>
              </w:rPr>
              <w:t>2,4 млн ЕД в/м 1  раз в неделю в течени</w:t>
            </w:r>
            <w:proofErr w:type="gramStart"/>
            <w:r w:rsidRPr="00FB3770">
              <w:rPr>
                <w:rFonts w:eastAsia="Symbol"/>
                <w:sz w:val="24"/>
                <w:szCs w:val="24"/>
              </w:rPr>
              <w:t>и</w:t>
            </w:r>
            <w:proofErr w:type="gramEnd"/>
            <w:r w:rsidRPr="00FB3770">
              <w:rPr>
                <w:rFonts w:eastAsia="Symbol"/>
                <w:sz w:val="24"/>
                <w:szCs w:val="24"/>
              </w:rPr>
              <w:t xml:space="preserve"> 6 мес.</w:t>
            </w:r>
          </w:p>
        </w:tc>
        <w:tc>
          <w:tcPr>
            <w:tcW w:w="1953" w:type="dxa"/>
          </w:tcPr>
          <w:p w:rsidR="00A97350" w:rsidRPr="00FB3770" w:rsidRDefault="00A97350" w:rsidP="006B3E3E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  <w:tr w:rsidR="00887037" w:rsidRPr="00FB3770" w:rsidTr="00887037">
        <w:tc>
          <w:tcPr>
            <w:tcW w:w="2660" w:type="dxa"/>
            <w:vMerge/>
          </w:tcPr>
          <w:p w:rsidR="00A97350" w:rsidRPr="00FB3770" w:rsidRDefault="00A9735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A97350" w:rsidRPr="00FB3770" w:rsidRDefault="00A97350" w:rsidP="00FB3770">
            <w:pPr>
              <w:autoSpaceDE w:val="0"/>
              <w:jc w:val="center"/>
              <w:textAlignment w:val="center"/>
              <w:rPr>
                <w:sz w:val="24"/>
                <w:szCs w:val="24"/>
              </w:rPr>
            </w:pPr>
            <w:r w:rsidRPr="00FB3770">
              <w:rPr>
                <w:color w:val="000000"/>
                <w:sz w:val="24"/>
                <w:szCs w:val="24"/>
              </w:rPr>
              <w:t xml:space="preserve">Амоксициллин + </w:t>
            </w:r>
            <w:proofErr w:type="spellStart"/>
            <w:r w:rsidRPr="00FB3770">
              <w:rPr>
                <w:color w:val="000000"/>
                <w:sz w:val="24"/>
                <w:szCs w:val="24"/>
              </w:rPr>
              <w:t>клавулановая</w:t>
            </w:r>
            <w:proofErr w:type="spellEnd"/>
            <w:r w:rsidRPr="00FB3770">
              <w:rPr>
                <w:color w:val="000000"/>
                <w:sz w:val="24"/>
                <w:szCs w:val="24"/>
              </w:rPr>
              <w:t xml:space="preserve"> кислота</w:t>
            </w:r>
          </w:p>
          <w:p w:rsidR="00A97350" w:rsidRPr="00FB3770" w:rsidRDefault="00A9735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A97350" w:rsidRPr="00FB3770" w:rsidRDefault="00A9735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Calibri"/>
                <w:color w:val="000000"/>
                <w:sz w:val="24"/>
                <w:szCs w:val="24"/>
              </w:rPr>
              <w:t>625мг  3 раза в сутки в течение 10 дней</w:t>
            </w:r>
            <w:r w:rsidRPr="00FB3770">
              <w:rPr>
                <w:rFonts w:eastAsia="Calibri"/>
                <w:sz w:val="24"/>
                <w:szCs w:val="24"/>
              </w:rPr>
              <w:t>. Перорально.</w:t>
            </w:r>
          </w:p>
        </w:tc>
        <w:tc>
          <w:tcPr>
            <w:tcW w:w="1953" w:type="dxa"/>
          </w:tcPr>
          <w:p w:rsidR="00A97350" w:rsidRPr="00FB3770" w:rsidRDefault="00A97350" w:rsidP="006B3E3E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  <w:tr w:rsidR="00887037" w:rsidRPr="00FB3770" w:rsidTr="00887037">
        <w:tc>
          <w:tcPr>
            <w:tcW w:w="2660" w:type="dxa"/>
            <w:tcBorders>
              <w:top w:val="nil"/>
            </w:tcBorders>
          </w:tcPr>
          <w:p w:rsidR="00A97350" w:rsidRPr="00FB3770" w:rsidRDefault="00A9735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r>
              <w:rPr>
                <w:rFonts w:eastAsia="Symbol"/>
                <w:b/>
                <w:sz w:val="24"/>
                <w:szCs w:val="24"/>
              </w:rPr>
              <w:t>Противовирусные препараты</w:t>
            </w:r>
          </w:p>
        </w:tc>
        <w:tc>
          <w:tcPr>
            <w:tcW w:w="3544" w:type="dxa"/>
          </w:tcPr>
          <w:p w:rsidR="00A97350" w:rsidRPr="00FB3770" w:rsidRDefault="00A97350" w:rsidP="00664029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color w:val="FF0000"/>
                <w:sz w:val="24"/>
                <w:szCs w:val="24"/>
              </w:rPr>
            </w:pPr>
            <w:r w:rsidRPr="00664029">
              <w:rPr>
                <w:rFonts w:eastAsia="Calibri"/>
                <w:iCs/>
                <w:sz w:val="24"/>
                <w:szCs w:val="24"/>
              </w:rPr>
              <w:t xml:space="preserve">Ацикловир </w:t>
            </w:r>
          </w:p>
        </w:tc>
        <w:tc>
          <w:tcPr>
            <w:tcW w:w="2126" w:type="dxa"/>
          </w:tcPr>
          <w:p w:rsidR="00A97350" w:rsidRPr="00FB3770" w:rsidRDefault="00A9735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Calibri"/>
                <w:iCs/>
                <w:color w:val="000000"/>
                <w:sz w:val="24"/>
                <w:szCs w:val="24"/>
              </w:rPr>
              <w:t>200 мг  5 раз в сутки в течение 7-10 дней</w:t>
            </w:r>
            <w:r w:rsidRPr="00FB3770">
              <w:rPr>
                <w:rFonts w:eastAsia="Calibri"/>
                <w:sz w:val="24"/>
                <w:szCs w:val="24"/>
              </w:rPr>
              <w:t xml:space="preserve"> Перорально.</w:t>
            </w:r>
          </w:p>
        </w:tc>
        <w:tc>
          <w:tcPr>
            <w:tcW w:w="1953" w:type="dxa"/>
          </w:tcPr>
          <w:p w:rsidR="00A97350" w:rsidRPr="00FB3770" w:rsidRDefault="00A97350" w:rsidP="006B3E3E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  <w:tr w:rsidR="00887037" w:rsidRPr="00FB3770" w:rsidTr="00887037">
        <w:tc>
          <w:tcPr>
            <w:tcW w:w="2660" w:type="dxa"/>
            <w:vMerge w:val="restart"/>
          </w:tcPr>
          <w:p w:rsidR="00A97350" w:rsidRPr="00FB3770" w:rsidRDefault="00A9735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Symbol"/>
                <w:b/>
                <w:sz w:val="24"/>
                <w:szCs w:val="24"/>
              </w:rPr>
              <w:t>Нестероидные противовоспалительные препараты</w:t>
            </w:r>
          </w:p>
        </w:tc>
        <w:tc>
          <w:tcPr>
            <w:tcW w:w="3544" w:type="dxa"/>
          </w:tcPr>
          <w:p w:rsidR="00A97350" w:rsidRPr="00FB3770" w:rsidRDefault="00A9735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sz w:val="24"/>
                <w:szCs w:val="24"/>
              </w:rPr>
            </w:pPr>
            <w:proofErr w:type="spellStart"/>
            <w:r w:rsidRPr="00FB3770">
              <w:rPr>
                <w:rFonts w:eastAsia="Symbol"/>
                <w:sz w:val="24"/>
                <w:szCs w:val="24"/>
              </w:rPr>
              <w:t>Диклофенак</w:t>
            </w:r>
            <w:proofErr w:type="spellEnd"/>
            <w:r w:rsidRPr="00FB3770">
              <w:rPr>
                <w:rFonts w:eastAsia="Symbol"/>
                <w:sz w:val="24"/>
                <w:szCs w:val="24"/>
              </w:rPr>
              <w:t xml:space="preserve"> натрия</w:t>
            </w:r>
          </w:p>
          <w:p w:rsidR="00A97350" w:rsidRPr="00887037" w:rsidRDefault="00A9735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i/>
                <w:sz w:val="24"/>
                <w:szCs w:val="24"/>
              </w:rPr>
            </w:pPr>
            <w:r w:rsidRPr="00887037">
              <w:rPr>
                <w:rFonts w:eastAsia="Symbol"/>
                <w:i/>
                <w:sz w:val="24"/>
                <w:szCs w:val="24"/>
              </w:rPr>
              <w:t>или</w:t>
            </w:r>
          </w:p>
        </w:tc>
        <w:tc>
          <w:tcPr>
            <w:tcW w:w="2126" w:type="dxa"/>
          </w:tcPr>
          <w:p w:rsidR="00A97350" w:rsidRPr="00FB3770" w:rsidRDefault="00A97350" w:rsidP="00664029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По 50 мг. 1-2 раза/в сутки</w:t>
            </w:r>
            <w:r>
              <w:rPr>
                <w:rFonts w:eastAsia="Calibri"/>
                <w:sz w:val="24"/>
                <w:szCs w:val="24"/>
              </w:rPr>
              <w:t xml:space="preserve"> 2 недели</w:t>
            </w:r>
          </w:p>
        </w:tc>
        <w:tc>
          <w:tcPr>
            <w:tcW w:w="1953" w:type="dxa"/>
          </w:tcPr>
          <w:p w:rsidR="00A97350" w:rsidRPr="00FB3770" w:rsidRDefault="00A97350" w:rsidP="006B3E3E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  <w:tr w:rsidR="00887037" w:rsidRPr="00FB3770" w:rsidTr="00887037">
        <w:tc>
          <w:tcPr>
            <w:tcW w:w="2660" w:type="dxa"/>
            <w:vMerge/>
          </w:tcPr>
          <w:p w:rsidR="00A97350" w:rsidRPr="00FB3770" w:rsidRDefault="00A9735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A97350" w:rsidRPr="00FB3770" w:rsidRDefault="00A9735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sz w:val="24"/>
                <w:szCs w:val="24"/>
              </w:rPr>
            </w:pPr>
            <w:proofErr w:type="spellStart"/>
            <w:r w:rsidRPr="00FB3770">
              <w:rPr>
                <w:rFonts w:eastAsia="Symbol"/>
                <w:sz w:val="24"/>
                <w:szCs w:val="24"/>
              </w:rPr>
              <w:t>Мелоксикам</w:t>
            </w:r>
            <w:proofErr w:type="spellEnd"/>
          </w:p>
        </w:tc>
        <w:tc>
          <w:tcPr>
            <w:tcW w:w="2126" w:type="dxa"/>
          </w:tcPr>
          <w:p w:rsidR="00A97350" w:rsidRPr="00887037" w:rsidRDefault="00A97350" w:rsidP="00664029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r w:rsidRPr="00887037">
              <w:rPr>
                <w:rFonts w:eastAsia="Calibri"/>
                <w:sz w:val="24"/>
                <w:szCs w:val="24"/>
              </w:rPr>
              <w:t>По 15 мг 1 раз в сутки 2 недели</w:t>
            </w:r>
          </w:p>
        </w:tc>
        <w:tc>
          <w:tcPr>
            <w:tcW w:w="1953" w:type="dxa"/>
          </w:tcPr>
          <w:p w:rsidR="00A97350" w:rsidRPr="00FB3770" w:rsidRDefault="00A97350" w:rsidP="006B3E3E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  <w:tr w:rsidR="00887037" w:rsidRPr="00FB3770" w:rsidTr="00887037">
        <w:tc>
          <w:tcPr>
            <w:tcW w:w="2660" w:type="dxa"/>
            <w:vMerge w:val="restart"/>
          </w:tcPr>
          <w:p w:rsidR="00A97350" w:rsidRPr="00FB3770" w:rsidRDefault="00A9735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proofErr w:type="spellStart"/>
            <w:r w:rsidRPr="00FB3770">
              <w:rPr>
                <w:rFonts w:eastAsia="Symbol"/>
                <w:b/>
                <w:sz w:val="24"/>
                <w:szCs w:val="24"/>
              </w:rPr>
              <w:t>Глюкокортикостероиды</w:t>
            </w:r>
            <w:proofErr w:type="spellEnd"/>
            <w:r w:rsidRPr="00FB3770">
              <w:rPr>
                <w:rFonts w:eastAsia="Symbol"/>
                <w:b/>
                <w:sz w:val="24"/>
                <w:szCs w:val="24"/>
              </w:rPr>
              <w:t xml:space="preserve"> системного действия</w:t>
            </w:r>
          </w:p>
        </w:tc>
        <w:tc>
          <w:tcPr>
            <w:tcW w:w="3544" w:type="dxa"/>
          </w:tcPr>
          <w:p w:rsidR="00A97350" w:rsidRPr="00FB3770" w:rsidRDefault="00A97350" w:rsidP="00FB3770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3770">
              <w:rPr>
                <w:color w:val="000000"/>
                <w:sz w:val="24"/>
                <w:szCs w:val="24"/>
              </w:rPr>
              <w:t>Метилпреднизолон</w:t>
            </w:r>
            <w:proofErr w:type="spellEnd"/>
          </w:p>
          <w:p w:rsidR="00A97350" w:rsidRPr="00887037" w:rsidRDefault="00A97350" w:rsidP="00FB3770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887037">
              <w:rPr>
                <w:i/>
                <w:color w:val="000000"/>
                <w:sz w:val="24"/>
                <w:szCs w:val="24"/>
              </w:rPr>
              <w:t>или</w:t>
            </w:r>
          </w:p>
        </w:tc>
        <w:tc>
          <w:tcPr>
            <w:tcW w:w="2126" w:type="dxa"/>
          </w:tcPr>
          <w:p w:rsidR="00A97350" w:rsidRPr="00FB3770" w:rsidRDefault="00A97350" w:rsidP="00664029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Calibri"/>
                <w:color w:val="000000"/>
                <w:sz w:val="24"/>
                <w:szCs w:val="24"/>
              </w:rPr>
              <w:t xml:space="preserve">в/в 250-1000 мг 1 раз в сутки. </w:t>
            </w:r>
            <w:r>
              <w:rPr>
                <w:rFonts w:eastAsia="Calibri"/>
                <w:color w:val="000000"/>
                <w:sz w:val="24"/>
                <w:szCs w:val="24"/>
              </w:rPr>
              <w:t>3 дня</w:t>
            </w:r>
            <w:r>
              <w:rPr>
                <w:rFonts w:eastAsia="Calibri"/>
                <w:sz w:val="24"/>
                <w:szCs w:val="24"/>
              </w:rPr>
              <w:t>затем переход на приём внутрь п</w:t>
            </w:r>
            <w:r w:rsidRPr="00FB3770">
              <w:rPr>
                <w:rFonts w:eastAsia="Calibri"/>
                <w:sz w:val="24"/>
                <w:szCs w:val="24"/>
              </w:rPr>
              <w:t>о 8- 16 мг</w:t>
            </w:r>
            <w:proofErr w:type="gramStart"/>
            <w:r w:rsidRPr="00FB3770">
              <w:rPr>
                <w:rFonts w:eastAsia="Calibri"/>
                <w:sz w:val="24"/>
                <w:szCs w:val="24"/>
              </w:rPr>
              <w:t>.в</w:t>
            </w:r>
            <w:proofErr w:type="gramEnd"/>
            <w:r w:rsidRPr="00FB3770">
              <w:rPr>
                <w:rFonts w:eastAsia="Calibri"/>
                <w:sz w:val="24"/>
                <w:szCs w:val="24"/>
              </w:rPr>
              <w:t xml:space="preserve"> сутки перорально</w:t>
            </w:r>
            <w:r>
              <w:rPr>
                <w:rFonts w:eastAsia="Calibri"/>
                <w:sz w:val="24"/>
                <w:szCs w:val="24"/>
              </w:rPr>
              <w:t xml:space="preserve"> все время пребывания в стационаре</w:t>
            </w:r>
          </w:p>
        </w:tc>
        <w:tc>
          <w:tcPr>
            <w:tcW w:w="1953" w:type="dxa"/>
          </w:tcPr>
          <w:p w:rsidR="00A97350" w:rsidRPr="00FB3770" w:rsidRDefault="00A97350" w:rsidP="006B3E3E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  <w:tr w:rsidR="00887037" w:rsidRPr="00FB3770" w:rsidTr="00887037">
        <w:tc>
          <w:tcPr>
            <w:tcW w:w="2660" w:type="dxa"/>
            <w:vMerge/>
          </w:tcPr>
          <w:p w:rsidR="00A97350" w:rsidRPr="00FB3770" w:rsidRDefault="00A9735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A97350" w:rsidRPr="00FB3770" w:rsidRDefault="00A97350" w:rsidP="00FB3770">
            <w:pPr>
              <w:jc w:val="center"/>
              <w:rPr>
                <w:color w:val="000000"/>
                <w:sz w:val="24"/>
                <w:szCs w:val="24"/>
              </w:rPr>
            </w:pPr>
            <w:r w:rsidRPr="00FB3770">
              <w:rPr>
                <w:color w:val="000000"/>
                <w:sz w:val="24"/>
                <w:szCs w:val="24"/>
              </w:rPr>
              <w:t>Преднизолон</w:t>
            </w:r>
          </w:p>
          <w:p w:rsidR="00A97350" w:rsidRPr="00FB3770" w:rsidRDefault="00A9735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A97350" w:rsidRPr="00FB3770" w:rsidRDefault="00A97350" w:rsidP="00664029">
            <w:pPr>
              <w:rPr>
                <w:color w:val="000000"/>
                <w:sz w:val="24"/>
                <w:szCs w:val="24"/>
              </w:rPr>
            </w:pPr>
            <w:r w:rsidRPr="00FB3770">
              <w:rPr>
                <w:color w:val="000000"/>
                <w:sz w:val="24"/>
                <w:szCs w:val="24"/>
              </w:rPr>
              <w:t>30-180 мг</w:t>
            </w:r>
          </w:p>
          <w:p w:rsidR="00A97350" w:rsidRPr="002C503A" w:rsidRDefault="00A97350" w:rsidP="002C503A">
            <w:pPr>
              <w:rPr>
                <w:color w:val="000000"/>
                <w:sz w:val="24"/>
                <w:szCs w:val="24"/>
              </w:rPr>
            </w:pPr>
            <w:r w:rsidRPr="00FB3770">
              <w:rPr>
                <w:rFonts w:eastAsia="Calibri"/>
                <w:color w:val="000000"/>
                <w:sz w:val="24"/>
                <w:szCs w:val="24"/>
              </w:rPr>
              <w:t>1 раз в сутки</w:t>
            </w:r>
            <w:r w:rsidRPr="00FB3770">
              <w:rPr>
                <w:color w:val="000000"/>
                <w:sz w:val="24"/>
                <w:szCs w:val="24"/>
              </w:rPr>
              <w:t>в/в, в/м</w:t>
            </w:r>
            <w:r>
              <w:rPr>
                <w:sz w:val="24"/>
                <w:szCs w:val="24"/>
              </w:rPr>
              <w:t xml:space="preserve"> 3-5 дней, затем переход на пероральный приём п</w:t>
            </w:r>
            <w:r w:rsidRPr="00FB3770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10- 20 мг</w:t>
            </w:r>
            <w:proofErr w:type="gramStart"/>
            <w:r>
              <w:rPr>
                <w:sz w:val="24"/>
                <w:szCs w:val="24"/>
              </w:rPr>
              <w:t>.в</w:t>
            </w:r>
            <w:proofErr w:type="gramEnd"/>
            <w:r>
              <w:rPr>
                <w:sz w:val="24"/>
                <w:szCs w:val="24"/>
              </w:rPr>
              <w:t xml:space="preserve"> сутки перорально вс1 время пребывания в стационаре</w:t>
            </w:r>
          </w:p>
        </w:tc>
        <w:tc>
          <w:tcPr>
            <w:tcW w:w="1953" w:type="dxa"/>
          </w:tcPr>
          <w:p w:rsidR="00A97350" w:rsidRPr="00FB3770" w:rsidRDefault="00A97350" w:rsidP="006B3E3E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  <w:tr w:rsidR="00887037" w:rsidRPr="00FB3770" w:rsidTr="00887037">
        <w:tc>
          <w:tcPr>
            <w:tcW w:w="2660" w:type="dxa"/>
          </w:tcPr>
          <w:p w:rsidR="00A97350" w:rsidRPr="00FB3770" w:rsidRDefault="00A9735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proofErr w:type="spellStart"/>
            <w:r w:rsidRPr="00FB3770">
              <w:rPr>
                <w:rFonts w:eastAsia="Calibri"/>
                <w:b/>
                <w:sz w:val="24"/>
                <w:szCs w:val="24"/>
              </w:rPr>
              <w:t>Антималярийные</w:t>
            </w:r>
            <w:proofErr w:type="spellEnd"/>
            <w:r w:rsidRPr="00FB3770">
              <w:rPr>
                <w:rFonts w:eastAsia="Calibri"/>
                <w:b/>
                <w:sz w:val="24"/>
                <w:szCs w:val="24"/>
              </w:rPr>
              <w:t xml:space="preserve"> препараты</w:t>
            </w:r>
          </w:p>
        </w:tc>
        <w:tc>
          <w:tcPr>
            <w:tcW w:w="3544" w:type="dxa"/>
          </w:tcPr>
          <w:p w:rsidR="00A97350" w:rsidRPr="00FB3770" w:rsidRDefault="00A97350" w:rsidP="00FB3770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3770">
              <w:rPr>
                <w:bCs/>
                <w:sz w:val="24"/>
                <w:szCs w:val="24"/>
              </w:rPr>
              <w:t>Гидроксихлорохин</w:t>
            </w:r>
            <w:proofErr w:type="spellEnd"/>
          </w:p>
        </w:tc>
        <w:tc>
          <w:tcPr>
            <w:tcW w:w="2126" w:type="dxa"/>
          </w:tcPr>
          <w:p w:rsidR="00A97350" w:rsidRPr="00FB3770" w:rsidRDefault="00A97350" w:rsidP="002C503A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По 400 мг</w:t>
            </w:r>
            <w:proofErr w:type="gramStart"/>
            <w:r w:rsidRPr="00FB3770">
              <w:rPr>
                <w:rFonts w:eastAsia="Calibri"/>
                <w:sz w:val="24"/>
                <w:szCs w:val="24"/>
              </w:rPr>
              <w:t>.в</w:t>
            </w:r>
            <w:proofErr w:type="gramEnd"/>
            <w:r w:rsidRPr="00FB3770">
              <w:rPr>
                <w:rFonts w:eastAsia="Calibri"/>
                <w:sz w:val="24"/>
                <w:szCs w:val="24"/>
              </w:rPr>
              <w:t xml:space="preserve"> сутки </w:t>
            </w:r>
            <w:r w:rsidRPr="00FB3770">
              <w:rPr>
                <w:rFonts w:eastAsia="Calibri"/>
                <w:sz w:val="24"/>
                <w:szCs w:val="24"/>
              </w:rPr>
              <w:lastRenderedPageBreak/>
              <w:t xml:space="preserve">перорально </w:t>
            </w:r>
            <w:r>
              <w:rPr>
                <w:rFonts w:eastAsia="Calibri"/>
                <w:sz w:val="24"/>
                <w:szCs w:val="24"/>
              </w:rPr>
              <w:t>все время пребывания в стационаре</w:t>
            </w:r>
          </w:p>
        </w:tc>
        <w:tc>
          <w:tcPr>
            <w:tcW w:w="1953" w:type="dxa"/>
          </w:tcPr>
          <w:p w:rsidR="00A97350" w:rsidRPr="00FB3770" w:rsidRDefault="00A97350" w:rsidP="006B3E3E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lastRenderedPageBreak/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  <w:tr w:rsidR="00887037" w:rsidRPr="00FB3770" w:rsidTr="00887037">
        <w:tc>
          <w:tcPr>
            <w:tcW w:w="2660" w:type="dxa"/>
          </w:tcPr>
          <w:p w:rsidR="00A97350" w:rsidRPr="00FB3770" w:rsidRDefault="00A9735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proofErr w:type="spellStart"/>
            <w:r w:rsidRPr="00FB3770">
              <w:rPr>
                <w:rFonts w:eastAsia="Symbol"/>
                <w:b/>
                <w:sz w:val="24"/>
                <w:szCs w:val="24"/>
              </w:rPr>
              <w:lastRenderedPageBreak/>
              <w:t>Глюкокортикостероиды</w:t>
            </w:r>
            <w:proofErr w:type="spellEnd"/>
            <w:r w:rsidRPr="00FB3770">
              <w:rPr>
                <w:rFonts w:eastAsia="Symbol"/>
                <w:b/>
                <w:sz w:val="24"/>
                <w:szCs w:val="24"/>
              </w:rPr>
              <w:t xml:space="preserve"> локального наружного действия</w:t>
            </w:r>
          </w:p>
        </w:tc>
        <w:tc>
          <w:tcPr>
            <w:tcW w:w="3544" w:type="dxa"/>
          </w:tcPr>
          <w:p w:rsidR="00A97350" w:rsidRDefault="00A97350" w:rsidP="00FB3770">
            <w:pPr>
              <w:jc w:val="center"/>
              <w:rPr>
                <w:bCs/>
                <w:sz w:val="24"/>
                <w:szCs w:val="24"/>
              </w:rPr>
            </w:pPr>
            <w:r w:rsidRPr="00FB3770">
              <w:rPr>
                <w:bCs/>
                <w:sz w:val="24"/>
                <w:szCs w:val="24"/>
              </w:rPr>
              <w:t>Гидрокортизон  5%</w:t>
            </w:r>
          </w:p>
          <w:p w:rsidR="00A97350" w:rsidRPr="00887037" w:rsidRDefault="00A97350" w:rsidP="00FB3770">
            <w:pPr>
              <w:jc w:val="center"/>
              <w:rPr>
                <w:bCs/>
                <w:i/>
                <w:sz w:val="24"/>
                <w:szCs w:val="24"/>
              </w:rPr>
            </w:pPr>
            <w:r w:rsidRPr="00887037">
              <w:rPr>
                <w:bCs/>
                <w:i/>
                <w:sz w:val="24"/>
                <w:szCs w:val="24"/>
              </w:rPr>
              <w:t>или</w:t>
            </w:r>
          </w:p>
          <w:p w:rsidR="00A97350" w:rsidRDefault="00A97350" w:rsidP="00FB3770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Дексаметазон</w:t>
            </w:r>
            <w:proofErr w:type="spellEnd"/>
            <w:r>
              <w:rPr>
                <w:bCs/>
                <w:sz w:val="24"/>
                <w:szCs w:val="24"/>
              </w:rPr>
              <w:t xml:space="preserve"> 0,025%</w:t>
            </w:r>
          </w:p>
          <w:p w:rsidR="00A97350" w:rsidRPr="00887037" w:rsidRDefault="00A97350" w:rsidP="00FB3770">
            <w:pPr>
              <w:jc w:val="center"/>
              <w:rPr>
                <w:bCs/>
                <w:i/>
                <w:sz w:val="24"/>
                <w:szCs w:val="24"/>
              </w:rPr>
            </w:pPr>
            <w:r w:rsidRPr="00887037">
              <w:rPr>
                <w:bCs/>
                <w:i/>
                <w:sz w:val="24"/>
                <w:szCs w:val="24"/>
              </w:rPr>
              <w:t>или</w:t>
            </w:r>
          </w:p>
          <w:p w:rsidR="00A97350" w:rsidRPr="00887037" w:rsidRDefault="00A97350" w:rsidP="00FB3770">
            <w:pPr>
              <w:jc w:val="center"/>
              <w:rPr>
                <w:color w:val="330000"/>
                <w:sz w:val="24"/>
                <w:szCs w:val="24"/>
                <w:shd w:val="clear" w:color="auto" w:fill="F8F3E6"/>
              </w:rPr>
            </w:pPr>
            <w:proofErr w:type="spellStart"/>
            <w:r w:rsidRPr="00887037">
              <w:rPr>
                <w:color w:val="330000"/>
                <w:sz w:val="24"/>
                <w:szCs w:val="24"/>
                <w:shd w:val="clear" w:color="auto" w:fill="F8F3E6"/>
              </w:rPr>
              <w:t>Клобетазолапропионат</w:t>
            </w:r>
            <w:proofErr w:type="spellEnd"/>
            <w:r w:rsidRPr="00887037">
              <w:rPr>
                <w:color w:val="330000"/>
                <w:sz w:val="24"/>
                <w:szCs w:val="24"/>
                <w:shd w:val="clear" w:color="auto" w:fill="F8F3E6"/>
              </w:rPr>
              <w:t xml:space="preserve"> 0,05%</w:t>
            </w:r>
          </w:p>
          <w:p w:rsidR="00A97350" w:rsidRPr="00887037" w:rsidRDefault="00A97350" w:rsidP="00FB3770">
            <w:pPr>
              <w:jc w:val="center"/>
              <w:rPr>
                <w:color w:val="330000"/>
                <w:sz w:val="24"/>
                <w:szCs w:val="24"/>
                <w:shd w:val="clear" w:color="auto" w:fill="F8F3E6"/>
              </w:rPr>
            </w:pPr>
            <w:r w:rsidRPr="00887037">
              <w:rPr>
                <w:color w:val="330000"/>
                <w:sz w:val="24"/>
                <w:szCs w:val="24"/>
                <w:shd w:val="clear" w:color="auto" w:fill="F8F3E6"/>
              </w:rPr>
              <w:t>или</w:t>
            </w:r>
          </w:p>
          <w:p w:rsidR="00A97350" w:rsidRPr="00FB3770" w:rsidRDefault="00A97350" w:rsidP="00FB3770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887037">
              <w:rPr>
                <w:color w:val="330000"/>
                <w:sz w:val="24"/>
                <w:szCs w:val="24"/>
                <w:shd w:val="clear" w:color="auto" w:fill="F8F3E6"/>
              </w:rPr>
              <w:t>Бетаметазонавалерат</w:t>
            </w:r>
            <w:proofErr w:type="spellEnd"/>
          </w:p>
        </w:tc>
        <w:tc>
          <w:tcPr>
            <w:tcW w:w="2126" w:type="dxa"/>
          </w:tcPr>
          <w:p w:rsidR="00A97350" w:rsidRPr="00FB3770" w:rsidRDefault="00A97350" w:rsidP="002C503A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Наружно, 2 раза в сутки</w:t>
            </w:r>
            <w:r w:rsidRPr="002C503A">
              <w:rPr>
                <w:rFonts w:eastAsia="Calibri"/>
                <w:sz w:val="24"/>
                <w:szCs w:val="24"/>
              </w:rPr>
              <w:t>всё время пребывания в стационаре</w:t>
            </w:r>
          </w:p>
        </w:tc>
        <w:tc>
          <w:tcPr>
            <w:tcW w:w="1953" w:type="dxa"/>
          </w:tcPr>
          <w:p w:rsidR="00A97350" w:rsidRPr="00FB3770" w:rsidRDefault="00A97350" w:rsidP="006B3E3E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  <w:tr w:rsidR="00887037" w:rsidRPr="00FB3770" w:rsidTr="00887037">
        <w:tc>
          <w:tcPr>
            <w:tcW w:w="2660" w:type="dxa"/>
            <w:vMerge w:val="restart"/>
          </w:tcPr>
          <w:p w:rsidR="00887037" w:rsidRPr="00FB3770" w:rsidRDefault="00887037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proofErr w:type="spellStart"/>
            <w:r w:rsidRPr="00FB3770">
              <w:rPr>
                <w:rFonts w:eastAsia="Symbol"/>
                <w:b/>
                <w:sz w:val="24"/>
                <w:szCs w:val="24"/>
              </w:rPr>
              <w:t>Иммуносупрессивные</w:t>
            </w:r>
            <w:proofErr w:type="spellEnd"/>
            <w:r w:rsidRPr="00FB3770">
              <w:rPr>
                <w:rFonts w:eastAsia="Symbol"/>
                <w:b/>
                <w:sz w:val="24"/>
                <w:szCs w:val="24"/>
              </w:rPr>
              <w:t xml:space="preserve"> препараты</w:t>
            </w:r>
          </w:p>
        </w:tc>
        <w:tc>
          <w:tcPr>
            <w:tcW w:w="3544" w:type="dxa"/>
          </w:tcPr>
          <w:p w:rsidR="00887037" w:rsidRPr="00FB3770" w:rsidRDefault="00887037" w:rsidP="00FB3770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 w:rsidRPr="00FB3770">
              <w:rPr>
                <w:bCs/>
                <w:sz w:val="24"/>
                <w:szCs w:val="24"/>
              </w:rPr>
              <w:t>Циклофосфамид</w:t>
            </w:r>
            <w:proofErr w:type="spellEnd"/>
          </w:p>
          <w:p w:rsidR="00887037" w:rsidRPr="00FB3770" w:rsidRDefault="00887037" w:rsidP="00FB3770">
            <w:pPr>
              <w:jc w:val="center"/>
              <w:rPr>
                <w:bCs/>
                <w:i/>
                <w:sz w:val="24"/>
                <w:szCs w:val="24"/>
              </w:rPr>
            </w:pPr>
            <w:r w:rsidRPr="00FB3770">
              <w:rPr>
                <w:bCs/>
                <w:i/>
                <w:sz w:val="24"/>
                <w:szCs w:val="24"/>
              </w:rPr>
              <w:t>или</w:t>
            </w:r>
          </w:p>
        </w:tc>
        <w:tc>
          <w:tcPr>
            <w:tcW w:w="2126" w:type="dxa"/>
          </w:tcPr>
          <w:p w:rsidR="00887037" w:rsidRPr="00FB3770" w:rsidRDefault="00887037" w:rsidP="00FB3770">
            <w:pPr>
              <w:rPr>
                <w:color w:val="000000"/>
                <w:sz w:val="24"/>
                <w:szCs w:val="24"/>
              </w:rPr>
            </w:pPr>
            <w:r w:rsidRPr="00FB3770">
              <w:rPr>
                <w:color w:val="000000"/>
                <w:sz w:val="24"/>
                <w:szCs w:val="24"/>
              </w:rPr>
              <w:t>200 мг, порошок для приготовления раствора</w:t>
            </w:r>
          </w:p>
          <w:p w:rsidR="00887037" w:rsidRPr="00FB3770" w:rsidRDefault="00887037" w:rsidP="002C503A">
            <w:pPr>
              <w:rPr>
                <w:rFonts w:eastAsia="Calibri"/>
                <w:sz w:val="24"/>
                <w:szCs w:val="24"/>
              </w:rPr>
            </w:pPr>
            <w:r w:rsidRPr="00FB3770">
              <w:rPr>
                <w:color w:val="000000"/>
                <w:sz w:val="24"/>
                <w:szCs w:val="24"/>
              </w:rPr>
              <w:t xml:space="preserve">200-600 </w:t>
            </w:r>
            <w:proofErr w:type="spellStart"/>
            <w:r w:rsidRPr="00FB3770">
              <w:rPr>
                <w:color w:val="000000"/>
                <w:sz w:val="24"/>
                <w:szCs w:val="24"/>
              </w:rPr>
              <w:t>гр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 раз за все время пребывания в стационаре</w:t>
            </w:r>
          </w:p>
        </w:tc>
        <w:tc>
          <w:tcPr>
            <w:tcW w:w="1953" w:type="dxa"/>
          </w:tcPr>
          <w:p w:rsidR="00887037" w:rsidRPr="00FB3770" w:rsidRDefault="00887037" w:rsidP="006B3E3E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  <w:tr w:rsidR="00887037" w:rsidRPr="00FB3770" w:rsidTr="00887037">
        <w:tc>
          <w:tcPr>
            <w:tcW w:w="2660" w:type="dxa"/>
            <w:vMerge/>
          </w:tcPr>
          <w:p w:rsidR="00887037" w:rsidRPr="00FB3770" w:rsidRDefault="00887037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887037" w:rsidRPr="00FB3770" w:rsidRDefault="00887037" w:rsidP="00FB3770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 w:rsidRPr="00FB3770">
              <w:rPr>
                <w:bCs/>
                <w:sz w:val="24"/>
                <w:szCs w:val="24"/>
              </w:rPr>
              <w:t>Циклоспорин</w:t>
            </w:r>
            <w:proofErr w:type="spellEnd"/>
            <w:proofErr w:type="gramStart"/>
            <w:r w:rsidRPr="00FB3770">
              <w:rPr>
                <w:bCs/>
                <w:sz w:val="24"/>
                <w:szCs w:val="24"/>
              </w:rPr>
              <w:t xml:space="preserve"> А</w:t>
            </w:r>
            <w:proofErr w:type="gramEnd"/>
          </w:p>
          <w:p w:rsidR="00887037" w:rsidRPr="00887037" w:rsidRDefault="00887037" w:rsidP="00FB3770">
            <w:pPr>
              <w:jc w:val="center"/>
              <w:rPr>
                <w:bCs/>
                <w:i/>
                <w:sz w:val="24"/>
                <w:szCs w:val="24"/>
              </w:rPr>
            </w:pPr>
            <w:r w:rsidRPr="00887037">
              <w:rPr>
                <w:bCs/>
                <w:i/>
                <w:sz w:val="24"/>
                <w:szCs w:val="24"/>
              </w:rPr>
              <w:t>или</w:t>
            </w:r>
          </w:p>
        </w:tc>
        <w:tc>
          <w:tcPr>
            <w:tcW w:w="2126" w:type="dxa"/>
          </w:tcPr>
          <w:p w:rsidR="00887037" w:rsidRPr="00FB3770" w:rsidRDefault="00887037" w:rsidP="00FB3770">
            <w:pPr>
              <w:rPr>
                <w:color w:val="000000"/>
                <w:sz w:val="24"/>
                <w:szCs w:val="24"/>
              </w:rPr>
            </w:pPr>
            <w:r w:rsidRPr="00FB3770">
              <w:rPr>
                <w:color w:val="000000"/>
                <w:sz w:val="24"/>
                <w:szCs w:val="24"/>
              </w:rPr>
              <w:t>Внутрь</w:t>
            </w:r>
          </w:p>
          <w:p w:rsidR="00887037" w:rsidRPr="00FB3770" w:rsidRDefault="00887037" w:rsidP="00FB3770">
            <w:pPr>
              <w:rPr>
                <w:color w:val="000000"/>
                <w:sz w:val="24"/>
                <w:szCs w:val="24"/>
              </w:rPr>
            </w:pPr>
            <w:r w:rsidRPr="00FB3770">
              <w:rPr>
                <w:color w:val="000000"/>
                <w:sz w:val="24"/>
                <w:szCs w:val="24"/>
              </w:rPr>
              <w:t>25 мг</w:t>
            </w:r>
            <w:proofErr w:type="gramStart"/>
            <w:r w:rsidRPr="00FB3770">
              <w:rPr>
                <w:color w:val="000000"/>
                <w:sz w:val="24"/>
                <w:szCs w:val="24"/>
              </w:rPr>
              <w:t xml:space="preserve">., </w:t>
            </w:r>
            <w:proofErr w:type="gramEnd"/>
            <w:r w:rsidRPr="00FB3770">
              <w:rPr>
                <w:color w:val="000000"/>
                <w:sz w:val="24"/>
                <w:szCs w:val="24"/>
              </w:rPr>
              <w:t>50-100 мг</w:t>
            </w:r>
          </w:p>
          <w:p w:rsidR="00887037" w:rsidRPr="00FB3770" w:rsidRDefault="00887037" w:rsidP="002C503A">
            <w:pPr>
              <w:rPr>
                <w:color w:val="000000"/>
                <w:sz w:val="24"/>
                <w:szCs w:val="24"/>
              </w:rPr>
            </w:pPr>
            <w:r w:rsidRPr="00FB3770">
              <w:rPr>
                <w:color w:val="000000"/>
                <w:sz w:val="24"/>
                <w:szCs w:val="24"/>
              </w:rPr>
              <w:t xml:space="preserve">1-2 раза в сутки </w:t>
            </w:r>
            <w:r w:rsidRPr="002C503A">
              <w:rPr>
                <w:sz w:val="24"/>
                <w:szCs w:val="24"/>
              </w:rPr>
              <w:t>все время пребывания в стационаре</w:t>
            </w:r>
          </w:p>
        </w:tc>
        <w:tc>
          <w:tcPr>
            <w:tcW w:w="1953" w:type="dxa"/>
          </w:tcPr>
          <w:p w:rsidR="00887037" w:rsidRPr="00FB3770" w:rsidRDefault="00887037" w:rsidP="006B3E3E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  <w:tr w:rsidR="00887037" w:rsidRPr="00FB3770" w:rsidTr="00887037">
        <w:tc>
          <w:tcPr>
            <w:tcW w:w="2660" w:type="dxa"/>
            <w:vMerge/>
          </w:tcPr>
          <w:p w:rsidR="00887037" w:rsidRPr="00FB3770" w:rsidRDefault="00887037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887037" w:rsidRPr="00FB3770" w:rsidRDefault="00887037" w:rsidP="00FB3770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 w:rsidRPr="00FB3770">
              <w:rPr>
                <w:bCs/>
                <w:sz w:val="24"/>
                <w:szCs w:val="24"/>
              </w:rPr>
              <w:t>Микофенолатамофетил</w:t>
            </w:r>
            <w:proofErr w:type="spellEnd"/>
          </w:p>
        </w:tc>
        <w:tc>
          <w:tcPr>
            <w:tcW w:w="2126" w:type="dxa"/>
          </w:tcPr>
          <w:p w:rsidR="00887037" w:rsidRPr="00FB3770" w:rsidRDefault="00887037" w:rsidP="007B084B">
            <w:pPr>
              <w:rPr>
                <w:color w:val="000000"/>
                <w:sz w:val="24"/>
                <w:szCs w:val="24"/>
              </w:rPr>
            </w:pPr>
            <w:r w:rsidRPr="00FB3770">
              <w:rPr>
                <w:sz w:val="24"/>
                <w:szCs w:val="24"/>
              </w:rPr>
              <w:t>По 2000  мг в сутки</w:t>
            </w:r>
            <w:r>
              <w:rPr>
                <w:sz w:val="24"/>
                <w:szCs w:val="24"/>
              </w:rPr>
              <w:t xml:space="preserve"> п</w:t>
            </w:r>
            <w:r w:rsidRPr="00FB3770">
              <w:rPr>
                <w:sz w:val="24"/>
                <w:szCs w:val="24"/>
              </w:rPr>
              <w:t>ерорально</w:t>
            </w:r>
            <w:r>
              <w:rPr>
                <w:sz w:val="24"/>
                <w:szCs w:val="24"/>
              </w:rPr>
              <w:t>,</w:t>
            </w:r>
            <w:r w:rsidRPr="002C503A">
              <w:rPr>
                <w:sz w:val="24"/>
                <w:szCs w:val="24"/>
              </w:rPr>
              <w:t>все время пребывания в стационаре</w:t>
            </w:r>
          </w:p>
        </w:tc>
        <w:tc>
          <w:tcPr>
            <w:tcW w:w="1953" w:type="dxa"/>
          </w:tcPr>
          <w:p w:rsidR="00887037" w:rsidRPr="00FB3770" w:rsidRDefault="00887037" w:rsidP="006B3E3E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</w:tbl>
    <w:p w:rsidR="00FB3770" w:rsidRPr="00FB3770" w:rsidRDefault="00FB3770" w:rsidP="00FB3770">
      <w:pPr>
        <w:spacing w:after="0" w:line="233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771AEC" w:rsidRPr="008867B5" w:rsidRDefault="00FB3770" w:rsidP="00F16C7F">
      <w:pPr>
        <w:numPr>
          <w:ilvl w:val="0"/>
          <w:numId w:val="21"/>
        </w:numPr>
        <w:tabs>
          <w:tab w:val="left" w:pos="426"/>
        </w:tabs>
        <w:spacing w:after="0" w:line="233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ru-RU"/>
        </w:rPr>
      </w:pPr>
      <w:r w:rsidRPr="00FB3770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Перечень дополнительных лекарственных средств (имеющих </w:t>
      </w:r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менее 100% вероятности применения):</w:t>
      </w:r>
    </w:p>
    <w:p w:rsidR="008867B5" w:rsidRDefault="008867B5" w:rsidP="008867B5">
      <w:pPr>
        <w:tabs>
          <w:tab w:val="left" w:pos="426"/>
        </w:tabs>
        <w:spacing w:after="0" w:line="233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ru-RU"/>
        </w:rPr>
      </w:pPr>
    </w:p>
    <w:p w:rsidR="008867B5" w:rsidRDefault="008867B5" w:rsidP="008867B5">
      <w:pPr>
        <w:tabs>
          <w:tab w:val="left" w:pos="426"/>
        </w:tabs>
        <w:spacing w:after="0" w:line="233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ru-RU"/>
        </w:rPr>
      </w:pPr>
    </w:p>
    <w:p w:rsidR="008867B5" w:rsidRDefault="008867B5" w:rsidP="008867B5">
      <w:pPr>
        <w:tabs>
          <w:tab w:val="left" w:pos="426"/>
        </w:tabs>
        <w:spacing w:after="0" w:line="233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ru-RU"/>
        </w:rPr>
      </w:pPr>
    </w:p>
    <w:p w:rsidR="008867B5" w:rsidRPr="00887037" w:rsidRDefault="008867B5" w:rsidP="008867B5">
      <w:pPr>
        <w:tabs>
          <w:tab w:val="left" w:pos="426"/>
        </w:tabs>
        <w:spacing w:after="0" w:line="233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ru-RU"/>
        </w:rPr>
      </w:pPr>
    </w:p>
    <w:tbl>
      <w:tblPr>
        <w:tblStyle w:val="10"/>
        <w:tblW w:w="10283" w:type="dxa"/>
        <w:tblLook w:val="04A0" w:firstRow="1" w:lastRow="0" w:firstColumn="1" w:lastColumn="0" w:noHBand="0" w:noVBand="1"/>
      </w:tblPr>
      <w:tblGrid>
        <w:gridCol w:w="3060"/>
        <w:gridCol w:w="2517"/>
        <w:gridCol w:w="2295"/>
        <w:gridCol w:w="2411"/>
      </w:tblGrid>
      <w:tr w:rsidR="00FB3770" w:rsidRPr="00FB3770" w:rsidTr="007B084B">
        <w:tc>
          <w:tcPr>
            <w:tcW w:w="3060" w:type="dxa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Symbol"/>
                <w:b/>
                <w:sz w:val="24"/>
                <w:szCs w:val="24"/>
              </w:rPr>
              <w:t>Лекарственная группа</w:t>
            </w:r>
          </w:p>
        </w:tc>
        <w:tc>
          <w:tcPr>
            <w:tcW w:w="2517" w:type="dxa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Symbol"/>
                <w:b/>
                <w:sz w:val="24"/>
                <w:szCs w:val="24"/>
              </w:rPr>
              <w:t>Международное непатентованное название</w:t>
            </w:r>
          </w:p>
        </w:tc>
        <w:tc>
          <w:tcPr>
            <w:tcW w:w="2295" w:type="dxa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Symbol"/>
                <w:b/>
                <w:sz w:val="24"/>
                <w:szCs w:val="24"/>
              </w:rPr>
              <w:t>Способ применения</w:t>
            </w:r>
          </w:p>
        </w:tc>
        <w:tc>
          <w:tcPr>
            <w:tcW w:w="2411" w:type="dxa"/>
          </w:tcPr>
          <w:p w:rsidR="00FB3770" w:rsidRPr="00FB3770" w:rsidRDefault="00FB377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Symbol"/>
                <w:b/>
                <w:sz w:val="24"/>
                <w:szCs w:val="24"/>
              </w:rPr>
              <w:t>Уровень доказательности</w:t>
            </w:r>
          </w:p>
        </w:tc>
      </w:tr>
      <w:tr w:rsidR="00A97350" w:rsidRPr="00FB3770" w:rsidTr="007B084B">
        <w:tc>
          <w:tcPr>
            <w:tcW w:w="3060" w:type="dxa"/>
            <w:tcBorders>
              <w:bottom w:val="single" w:sz="4" w:space="0" w:color="auto"/>
            </w:tcBorders>
          </w:tcPr>
          <w:p w:rsidR="00A97350" w:rsidRPr="00FB3770" w:rsidRDefault="00A97350" w:rsidP="00FB3770">
            <w:pPr>
              <w:rPr>
                <w:b/>
                <w:sz w:val="24"/>
                <w:szCs w:val="24"/>
              </w:rPr>
            </w:pPr>
            <w:r w:rsidRPr="00FB3770">
              <w:rPr>
                <w:b/>
                <w:sz w:val="24"/>
                <w:szCs w:val="24"/>
              </w:rPr>
              <w:t>Антиоксидантные</w:t>
            </w:r>
          </w:p>
          <w:p w:rsidR="00A97350" w:rsidRPr="00FB3770" w:rsidRDefault="00A9735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Calibri"/>
                <w:b/>
                <w:sz w:val="24"/>
                <w:szCs w:val="24"/>
              </w:rPr>
              <w:t>(</w:t>
            </w:r>
            <w:proofErr w:type="spellStart"/>
            <w:r w:rsidRPr="00FB3770">
              <w:rPr>
                <w:rFonts w:eastAsia="Calibri"/>
                <w:b/>
                <w:sz w:val="24"/>
                <w:szCs w:val="24"/>
              </w:rPr>
              <w:t>противоокислительные</w:t>
            </w:r>
            <w:proofErr w:type="spellEnd"/>
            <w:r w:rsidRPr="00FB3770">
              <w:rPr>
                <w:rFonts w:eastAsia="Calibri"/>
                <w:b/>
                <w:sz w:val="24"/>
                <w:szCs w:val="24"/>
              </w:rPr>
              <w:t xml:space="preserve"> препараты)</w:t>
            </w:r>
          </w:p>
        </w:tc>
        <w:tc>
          <w:tcPr>
            <w:tcW w:w="2517" w:type="dxa"/>
          </w:tcPr>
          <w:p w:rsidR="00A97350" w:rsidRPr="00FB3770" w:rsidRDefault="00A9735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sz w:val="24"/>
                <w:szCs w:val="24"/>
              </w:rPr>
            </w:pPr>
            <w:r w:rsidRPr="00FB3770">
              <w:rPr>
                <w:rFonts w:eastAsia="Calibri"/>
                <w:bCs/>
                <w:sz w:val="24"/>
                <w:szCs w:val="24"/>
              </w:rPr>
              <w:t>Токоферола ацетат</w:t>
            </w:r>
          </w:p>
        </w:tc>
        <w:tc>
          <w:tcPr>
            <w:tcW w:w="2295" w:type="dxa"/>
          </w:tcPr>
          <w:p w:rsidR="00A97350" w:rsidRPr="00FB3770" w:rsidRDefault="00A97350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sz w:val="24"/>
                <w:szCs w:val="24"/>
              </w:rPr>
            </w:pPr>
            <w:r w:rsidRPr="00FB3770">
              <w:rPr>
                <w:rFonts w:eastAsia="Calibri"/>
                <w:bCs/>
                <w:sz w:val="24"/>
                <w:szCs w:val="24"/>
              </w:rPr>
              <w:t xml:space="preserve">200 мг 2 раза  в день в течение 1мес. </w:t>
            </w:r>
            <w:r w:rsidRPr="00FB3770">
              <w:rPr>
                <w:rFonts w:eastAsia="Calibri"/>
                <w:sz w:val="24"/>
                <w:szCs w:val="24"/>
              </w:rPr>
              <w:t xml:space="preserve">Перорально </w:t>
            </w:r>
          </w:p>
        </w:tc>
        <w:tc>
          <w:tcPr>
            <w:tcW w:w="2411" w:type="dxa"/>
          </w:tcPr>
          <w:p w:rsidR="00A97350" w:rsidRPr="00FB3770" w:rsidRDefault="00A97350" w:rsidP="006B3E3E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  <w:tr w:rsidR="00887037" w:rsidRPr="00FB3770" w:rsidTr="00E610EF">
        <w:tc>
          <w:tcPr>
            <w:tcW w:w="3060" w:type="dxa"/>
            <w:vMerge w:val="restart"/>
            <w:tcBorders>
              <w:top w:val="single" w:sz="4" w:space="0" w:color="auto"/>
            </w:tcBorders>
          </w:tcPr>
          <w:p w:rsidR="00887037" w:rsidRPr="00FB3770" w:rsidRDefault="00887037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Calibri"/>
                <w:b/>
                <w:sz w:val="24"/>
                <w:szCs w:val="24"/>
              </w:rPr>
              <w:t>Антигистаминные средства</w:t>
            </w:r>
          </w:p>
        </w:tc>
        <w:tc>
          <w:tcPr>
            <w:tcW w:w="2517" w:type="dxa"/>
          </w:tcPr>
          <w:p w:rsidR="00887037" w:rsidRPr="00FB3770" w:rsidRDefault="00887037" w:rsidP="00FB3770">
            <w:pPr>
              <w:autoSpaceDE w:val="0"/>
              <w:jc w:val="both"/>
              <w:textAlignment w:val="center"/>
              <w:rPr>
                <w:color w:val="000000"/>
                <w:spacing w:val="2"/>
                <w:sz w:val="24"/>
                <w:szCs w:val="24"/>
              </w:rPr>
            </w:pPr>
            <w:proofErr w:type="spellStart"/>
            <w:r w:rsidRPr="00FB3770">
              <w:rPr>
                <w:bCs/>
                <w:sz w:val="24"/>
                <w:szCs w:val="24"/>
              </w:rPr>
              <w:t>Фексофенадин</w:t>
            </w:r>
            <w:r>
              <w:rPr>
                <w:bCs/>
                <w:sz w:val="24"/>
                <w:szCs w:val="24"/>
              </w:rPr>
              <w:t>или</w:t>
            </w:r>
            <w:proofErr w:type="spellEnd"/>
          </w:p>
          <w:p w:rsidR="00887037" w:rsidRPr="00887037" w:rsidRDefault="00887037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i/>
                <w:sz w:val="24"/>
                <w:szCs w:val="24"/>
              </w:rPr>
            </w:pPr>
            <w:r w:rsidRPr="00887037">
              <w:rPr>
                <w:rFonts w:eastAsia="Symbol"/>
                <w:i/>
                <w:sz w:val="24"/>
                <w:szCs w:val="24"/>
              </w:rPr>
              <w:t>или</w:t>
            </w:r>
          </w:p>
        </w:tc>
        <w:tc>
          <w:tcPr>
            <w:tcW w:w="2295" w:type="dxa"/>
          </w:tcPr>
          <w:p w:rsidR="00887037" w:rsidRPr="00FB3770" w:rsidRDefault="00887037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Calibri"/>
                <w:bCs/>
                <w:sz w:val="24"/>
                <w:szCs w:val="24"/>
              </w:rPr>
              <w:t>180 мг в сутки перорально в течение 2 недель.</w:t>
            </w:r>
          </w:p>
        </w:tc>
        <w:tc>
          <w:tcPr>
            <w:tcW w:w="2411" w:type="dxa"/>
          </w:tcPr>
          <w:p w:rsidR="00887037" w:rsidRPr="00FB3770" w:rsidRDefault="00887037" w:rsidP="006B3E3E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Symbol"/>
                <w:b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  <w:tr w:rsidR="00B50705" w:rsidRPr="00FB3770" w:rsidTr="00E610EF">
        <w:tc>
          <w:tcPr>
            <w:tcW w:w="3060" w:type="dxa"/>
            <w:vMerge/>
            <w:tcBorders>
              <w:bottom w:val="single" w:sz="4" w:space="0" w:color="auto"/>
            </w:tcBorders>
          </w:tcPr>
          <w:p w:rsidR="00B50705" w:rsidRPr="00FB3770" w:rsidRDefault="00B50705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517" w:type="dxa"/>
          </w:tcPr>
          <w:p w:rsidR="00B50705" w:rsidRPr="00FB3770" w:rsidRDefault="00B50705" w:rsidP="00887037">
            <w:pPr>
              <w:autoSpaceDE w:val="0"/>
              <w:jc w:val="both"/>
              <w:textAlignment w:val="center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цетиризин</w:t>
            </w:r>
            <w:proofErr w:type="spellEnd"/>
          </w:p>
        </w:tc>
        <w:tc>
          <w:tcPr>
            <w:tcW w:w="2295" w:type="dxa"/>
          </w:tcPr>
          <w:p w:rsidR="00B50705" w:rsidRPr="00265762" w:rsidRDefault="00B50705" w:rsidP="00C60ACB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265762">
              <w:rPr>
                <w:rFonts w:eastAsia="Calibri"/>
                <w:bCs/>
                <w:sz w:val="24"/>
                <w:szCs w:val="24"/>
              </w:rPr>
              <w:t>10 мг. 1 раз в сутки 10 дней</w:t>
            </w:r>
          </w:p>
        </w:tc>
        <w:tc>
          <w:tcPr>
            <w:tcW w:w="2411" w:type="dxa"/>
          </w:tcPr>
          <w:p w:rsidR="00B50705" w:rsidRPr="00FB3770" w:rsidRDefault="00B50705" w:rsidP="00C60ACB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  <w:tr w:rsidR="00B50705" w:rsidRPr="00FB3770" w:rsidTr="00E610EF">
        <w:tc>
          <w:tcPr>
            <w:tcW w:w="3060" w:type="dxa"/>
            <w:vMerge w:val="restart"/>
            <w:tcBorders>
              <w:top w:val="single" w:sz="4" w:space="0" w:color="auto"/>
            </w:tcBorders>
          </w:tcPr>
          <w:p w:rsidR="00B50705" w:rsidRPr="00FB3770" w:rsidRDefault="00B50705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FB3770">
              <w:rPr>
                <w:rFonts w:eastAsia="Calibri"/>
                <w:b/>
                <w:sz w:val="24"/>
                <w:szCs w:val="24"/>
              </w:rPr>
              <w:t>Антисекреторные</w:t>
            </w:r>
            <w:proofErr w:type="spellEnd"/>
            <w:r w:rsidRPr="00FB3770">
              <w:rPr>
                <w:rFonts w:eastAsia="Calibri"/>
                <w:b/>
                <w:sz w:val="24"/>
                <w:szCs w:val="24"/>
              </w:rPr>
              <w:t xml:space="preserve"> препараты</w:t>
            </w:r>
          </w:p>
        </w:tc>
        <w:tc>
          <w:tcPr>
            <w:tcW w:w="2517" w:type="dxa"/>
          </w:tcPr>
          <w:p w:rsidR="00B50705" w:rsidRDefault="00B50705" w:rsidP="00FB3770">
            <w:pPr>
              <w:autoSpaceDE w:val="0"/>
              <w:jc w:val="both"/>
              <w:textAlignment w:val="center"/>
              <w:rPr>
                <w:bCs/>
                <w:sz w:val="24"/>
                <w:szCs w:val="24"/>
              </w:rPr>
            </w:pPr>
            <w:r w:rsidRPr="00FB3770">
              <w:rPr>
                <w:bCs/>
                <w:sz w:val="24"/>
                <w:szCs w:val="24"/>
              </w:rPr>
              <w:t>Омепразол</w:t>
            </w:r>
          </w:p>
          <w:p w:rsidR="00B50705" w:rsidRPr="00FB3770" w:rsidRDefault="00B50705" w:rsidP="00887037">
            <w:pPr>
              <w:autoSpaceDE w:val="0"/>
              <w:jc w:val="center"/>
              <w:textAlignment w:val="center"/>
              <w:rPr>
                <w:bCs/>
                <w:sz w:val="24"/>
                <w:szCs w:val="24"/>
              </w:rPr>
            </w:pPr>
            <w:r w:rsidRPr="00887037">
              <w:rPr>
                <w:rFonts w:eastAsia="Symbol"/>
                <w:i/>
                <w:sz w:val="24"/>
                <w:szCs w:val="24"/>
              </w:rPr>
              <w:t>или</w:t>
            </w:r>
          </w:p>
        </w:tc>
        <w:tc>
          <w:tcPr>
            <w:tcW w:w="2295" w:type="dxa"/>
          </w:tcPr>
          <w:p w:rsidR="00B50705" w:rsidRPr="00FB3770" w:rsidRDefault="00B50705" w:rsidP="007B084B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По 40 мг</w:t>
            </w:r>
            <w:proofErr w:type="gramStart"/>
            <w:r w:rsidRPr="00FB3770">
              <w:rPr>
                <w:rFonts w:eastAsia="Calibri"/>
                <w:sz w:val="24"/>
                <w:szCs w:val="24"/>
              </w:rPr>
              <w:t>.в</w:t>
            </w:r>
            <w:proofErr w:type="gramEnd"/>
            <w:r w:rsidRPr="00FB3770">
              <w:rPr>
                <w:rFonts w:eastAsia="Calibri"/>
                <w:sz w:val="24"/>
                <w:szCs w:val="24"/>
              </w:rPr>
              <w:t xml:space="preserve"> сутки. Перорально. </w:t>
            </w:r>
            <w:r>
              <w:rPr>
                <w:rFonts w:eastAsia="Calibri"/>
                <w:sz w:val="24"/>
                <w:szCs w:val="24"/>
              </w:rPr>
              <w:t xml:space="preserve"> На все время приёма НПВП либо ГКС</w:t>
            </w:r>
          </w:p>
        </w:tc>
        <w:tc>
          <w:tcPr>
            <w:tcW w:w="2411" w:type="dxa"/>
          </w:tcPr>
          <w:p w:rsidR="00B50705" w:rsidRPr="00FB3770" w:rsidRDefault="00B50705" w:rsidP="006B3E3E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  <w:tr w:rsidR="00B50705" w:rsidRPr="00FB3770" w:rsidTr="00E610EF">
        <w:tc>
          <w:tcPr>
            <w:tcW w:w="3060" w:type="dxa"/>
            <w:vMerge/>
            <w:tcBorders>
              <w:bottom w:val="single" w:sz="4" w:space="0" w:color="auto"/>
            </w:tcBorders>
          </w:tcPr>
          <w:p w:rsidR="00B50705" w:rsidRPr="00FB3770" w:rsidRDefault="00B50705" w:rsidP="00FB3770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517" w:type="dxa"/>
          </w:tcPr>
          <w:p w:rsidR="00B50705" w:rsidRPr="00FB3770" w:rsidRDefault="00B50705" w:rsidP="00FB3770">
            <w:pPr>
              <w:autoSpaceDE w:val="0"/>
              <w:jc w:val="both"/>
              <w:textAlignment w:val="center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Пантопразол</w:t>
            </w:r>
            <w:proofErr w:type="spellEnd"/>
          </w:p>
        </w:tc>
        <w:tc>
          <w:tcPr>
            <w:tcW w:w="2295" w:type="dxa"/>
          </w:tcPr>
          <w:p w:rsidR="00B50705" w:rsidRDefault="00B50705" w:rsidP="00182DC9">
            <w:pPr>
              <w:tabs>
                <w:tab w:val="left" w:pos="426"/>
              </w:tabs>
              <w:spacing w:line="227" w:lineRule="auto"/>
              <w:ind w:right="14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40 мг</w:t>
            </w:r>
            <w:proofErr w:type="gramStart"/>
            <w:r>
              <w:rPr>
                <w:rFonts w:eastAsia="Calibri"/>
                <w:sz w:val="24"/>
                <w:szCs w:val="24"/>
              </w:rPr>
              <w:t>.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>
              <w:rPr>
                <w:rFonts w:eastAsia="Calibri"/>
                <w:sz w:val="24"/>
                <w:szCs w:val="24"/>
              </w:rPr>
              <w:t>в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сутки на фоне  всего приема НПВП или </w:t>
            </w:r>
          </w:p>
        </w:tc>
        <w:tc>
          <w:tcPr>
            <w:tcW w:w="2411" w:type="dxa"/>
          </w:tcPr>
          <w:p w:rsidR="00B50705" w:rsidRPr="00FB3770" w:rsidRDefault="00B50705" w:rsidP="00C60ACB">
            <w:pPr>
              <w:tabs>
                <w:tab w:val="left" w:pos="426"/>
              </w:tabs>
              <w:spacing w:line="227" w:lineRule="auto"/>
              <w:ind w:right="14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FB3770">
              <w:rPr>
                <w:rFonts w:eastAsia="Calibri"/>
                <w:sz w:val="24"/>
                <w:szCs w:val="24"/>
              </w:rPr>
              <w:t>УД –</w:t>
            </w:r>
            <w:r w:rsidRPr="00FB3770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FB3770">
              <w:rPr>
                <w:rFonts w:eastAsia="Calibri"/>
                <w:sz w:val="24"/>
                <w:szCs w:val="24"/>
              </w:rPr>
              <w:t xml:space="preserve"> [</w:t>
            </w:r>
            <w:r>
              <w:rPr>
                <w:rFonts w:eastAsia="Calibri"/>
                <w:sz w:val="24"/>
                <w:szCs w:val="24"/>
              </w:rPr>
              <w:t>8,9,15,18,19</w:t>
            </w:r>
            <w:r w:rsidRPr="00FB3770">
              <w:rPr>
                <w:rFonts w:eastAsia="Calibri"/>
                <w:sz w:val="24"/>
                <w:szCs w:val="24"/>
              </w:rPr>
              <w:t>]</w:t>
            </w:r>
          </w:p>
        </w:tc>
      </w:tr>
    </w:tbl>
    <w:p w:rsidR="00FB3770" w:rsidRPr="00FB3770" w:rsidRDefault="00182DC9" w:rsidP="00FB3770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lastRenderedPageBreak/>
        <w:pict>
          <v:line id="Прямая соединительная линия 7" o:spid="_x0000_s1046" style="position:absolute;z-index:251659264;visibility:visible;mso-wrap-distance-left:0;mso-wrap-distance-right:0;mso-position-horizontal-relative:page;mso-position-vertical-relative:page" from="56.4pt,63.2pt" to="565.65pt,6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" o:allowincell="f" strokeweight=".16931mm">
            <w10:wrap anchorx="page" anchory="page"/>
          </v:lin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pict>
          <v:line id="Прямая соединительная линия 6" o:spid="_x0000_s1045" style="position:absolute;z-index:251660288;visibility:visible;mso-wrap-distance-left:0;mso-wrap-distance-right:0;mso-position-horizontal-relative:page;mso-position-vertical-relative:page" from="56.6pt,63pt" to="56.6pt,7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" o:allowincell="f" strokeweight=".16931mm">
            <w10:wrap anchorx="page" anchory="page"/>
          </v:lin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pict>
          <v:line id="Прямая соединительная линия 5" o:spid="_x0000_s1044" style="position:absolute;z-index:251661312;visibility:visible;mso-wrap-distance-left:0;mso-wrap-distance-right:0;mso-position-horizontal-relative:page;mso-position-vertical-relative:page" from="150.7pt,63pt" to="150.7pt,7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" o:allowincell="f" strokeweight=".48pt">
            <w10:wrap anchorx="page" anchory="page"/>
          </v:lin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pict>
          <v:line id="Прямая соединительная линия 4" o:spid="_x0000_s1043" style="position:absolute;z-index:251662336;visibility:visible;mso-wrap-distance-left:0;mso-wrap-distance-right:0;mso-position-horizontal-relative:page;mso-position-vertical-relative:page" from="56.4pt,77.15pt" to="565.65pt,7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" o:allowincell="f" strokeweight=".16931mm">
            <w10:wrap anchorx="page" anchory="page"/>
          </v:lin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pict>
          <v:line id="Прямая соединительная линия 3" o:spid="_x0000_s1042" style="position:absolute;z-index:251663360;visibility:visible;mso-wrap-distance-left:0;mso-wrap-distance-right:0;mso-position-horizontal-relative:page;mso-position-vertical-relative:page" from="302.4pt,63pt" to="302.4pt,7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" o:allowincell="f" strokeweight=".16931mm">
            <w10:wrap anchorx="page" anchory="page"/>
          </v:lin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pict>
          <v:line id="Прямая соединительная линия 2" o:spid="_x0000_s1041" style="position:absolute;z-index:251664384;visibility:visible;mso-wrap-distance-left:0;mso-wrap-distance-right:0;mso-position-horizontal-relative:page;mso-position-vertical-relative:page" from="409.85pt,63pt" to="409.85pt,7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" o:allowincell="f" strokeweight=".48pt">
            <w10:wrap anchorx="page" anchory="page"/>
          </v:lin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pict>
          <v:line id="Прямая соединительная линия 1" o:spid="_x0000_s1040" style="position:absolute;z-index:251665408;visibility:visible;mso-wrap-distance-left:0;mso-wrap-distance-right:0;mso-position-horizontal-relative:page;mso-position-vertical-relative:page" from="565.4pt,63pt" to="565.4pt,7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" o:allowincell="f" strokeweight=".16931mm">
            <w10:wrap anchorx="page" anchory="page"/>
          </v:line>
        </w:pict>
      </w:r>
    </w:p>
    <w:p w:rsidR="00FB3770" w:rsidRDefault="00FB3770" w:rsidP="00FB3770">
      <w:pPr>
        <w:spacing w:after="0" w:line="237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5.4 </w:t>
      </w: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Хирургическое вмешательство</w:t>
      </w:r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: </w:t>
      </w:r>
      <w:r w:rsidRPr="00FB377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нет.</w:t>
      </w:r>
    </w:p>
    <w:p w:rsidR="00887037" w:rsidRPr="00FB3770" w:rsidRDefault="00887037" w:rsidP="00FB3770">
      <w:pPr>
        <w:spacing w:after="0" w:line="237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FB3770" w:rsidRPr="00FB3770" w:rsidRDefault="00FB3770" w:rsidP="00FB3770">
      <w:pPr>
        <w:spacing w:after="0" w:line="17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887037" w:rsidRDefault="00FB3770" w:rsidP="00FB3770">
      <w:pPr>
        <w:spacing w:after="0" w:line="234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5.5 </w:t>
      </w: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Дальнейшее ведение:</w:t>
      </w:r>
    </w:p>
    <w:p w:rsidR="00F16C7F" w:rsidRPr="00F16C7F" w:rsidRDefault="007B084B" w:rsidP="00F16C7F">
      <w:pPr>
        <w:pStyle w:val="a4"/>
        <w:numPr>
          <w:ilvl w:val="0"/>
          <w:numId w:val="31"/>
        </w:numPr>
        <w:tabs>
          <w:tab w:val="left" w:pos="426"/>
        </w:tabs>
        <w:spacing w:after="0" w:line="234" w:lineRule="auto"/>
        <w:ind w:left="0" w:firstLine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после выписки из стационара пациент продолжает приём </w:t>
      </w:r>
      <w:proofErr w:type="spellStart"/>
      <w:r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>глюкокортикостероидо</w:t>
      </w:r>
      <w:r w:rsidR="005F15FF"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>в</w:t>
      </w:r>
      <w:proofErr w:type="spellEnd"/>
      <w:r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 цитостатически</w:t>
      </w:r>
      <w:r w:rsidR="005F15FF"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>х</w:t>
      </w:r>
      <w:r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препаратов в дозе рекомендованной врачом стационара с постепенным снижением  дозы ГКС до клиническо-лабораторной  стабилизации состояния (исчезновения узлов, нормализации остро фазовых показателей воспаления) с последующим снижением дозы </w:t>
      </w:r>
      <w:proofErr w:type="spellStart"/>
      <w:r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>глюкокортикоидов</w:t>
      </w:r>
      <w:proofErr w:type="spellEnd"/>
      <w:r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 2,5 мг преднизолона каждые 2 недели до 10 мг, затем более медленное снижение дозы на 1,25 мг преднизолона каждые 2-2 недели.</w:t>
      </w:r>
      <w:proofErr w:type="gramEnd"/>
      <w:r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Весь период снижения дозы ГКС сопровождается приемом назначенного в стационаре цитостатического препарата. Назначение </w:t>
      </w:r>
      <w:proofErr w:type="spellStart"/>
      <w:r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>цитостатиков</w:t>
      </w:r>
      <w:r w:rsidR="007209D7"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>длительное</w:t>
      </w:r>
      <w:proofErr w:type="spellEnd"/>
      <w:r w:rsidR="007209D7"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1-2 года. При продолженном приеме ГКС и </w:t>
      </w:r>
      <w:proofErr w:type="spellStart"/>
      <w:r w:rsidR="007209D7"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>цитостатиков</w:t>
      </w:r>
      <w:proofErr w:type="spellEnd"/>
      <w:r w:rsidR="007209D7"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должны проводит</w:t>
      </w:r>
      <w:r w:rsidR="00F16C7F">
        <w:rPr>
          <w:rFonts w:ascii="Times New Roman" w:eastAsia="Times New Roman" w:hAnsi="Times New Roman"/>
          <w:bCs/>
          <w:sz w:val="28"/>
          <w:szCs w:val="28"/>
          <w:lang w:eastAsia="ru-RU"/>
        </w:rPr>
        <w:t>ь</w:t>
      </w:r>
      <w:r w:rsidR="007209D7"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>ся общ</w:t>
      </w:r>
      <w:r w:rsidR="00F16C7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ий </w:t>
      </w:r>
      <w:r w:rsidR="007209D7"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анализ крови с подсчётом тромбоцитов, печеночные тесты, </w:t>
      </w:r>
      <w:proofErr w:type="spellStart"/>
      <w:r w:rsidR="007209D7"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>креатинин</w:t>
      </w:r>
      <w:proofErr w:type="spellEnd"/>
      <w:r w:rsidR="007209D7"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крови для мониторинга побочных </w:t>
      </w:r>
      <w:proofErr w:type="spellStart"/>
      <w:r w:rsidR="007209D7"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>эфффектов</w:t>
      </w:r>
      <w:proofErr w:type="spellEnd"/>
      <w:r w:rsidR="007209D7"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этих препаратов. </w:t>
      </w:r>
    </w:p>
    <w:p w:rsidR="00FB3770" w:rsidRPr="00887037" w:rsidRDefault="00F16C7F" w:rsidP="00F16C7F">
      <w:pPr>
        <w:pStyle w:val="a4"/>
        <w:numPr>
          <w:ilvl w:val="0"/>
          <w:numId w:val="31"/>
        </w:numPr>
        <w:tabs>
          <w:tab w:val="left" w:pos="426"/>
        </w:tabs>
        <w:spacing w:after="0" w:line="234" w:lineRule="auto"/>
        <w:ind w:left="0" w:firstLine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7209D7"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ациенты должны посещать врача амбулатории через 2 недели после выписки из стационара, затем ежемесячно – 3 месяца и 1 раз в 3 месяца весь последующий период наблюдения – пока пациент принимает </w:t>
      </w:r>
      <w:proofErr w:type="spellStart"/>
      <w:r w:rsidR="007209D7"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>цитостатичскую</w:t>
      </w:r>
      <w:proofErr w:type="spellEnd"/>
      <w:r w:rsidR="007209D7"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терапию. При прекращении приема </w:t>
      </w:r>
      <w:proofErr w:type="spellStart"/>
      <w:r w:rsidR="007209D7"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>цитостатиков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7209D7"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случае стабильного улучшения состояния пациента </w:t>
      </w:r>
      <w:r w:rsidR="005F15FF"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диспансерное наблюдение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(</w:t>
      </w:r>
      <w:r w:rsidR="005F15FF"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>см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5F15FF" w:rsidRPr="0088703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раздел 3.4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).</w:t>
      </w:r>
    </w:p>
    <w:p w:rsidR="00FB3770" w:rsidRPr="00FB3770" w:rsidRDefault="00FB3770" w:rsidP="00FB3770">
      <w:pPr>
        <w:spacing w:after="0" w:line="342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16C7F">
      <w:pPr>
        <w:numPr>
          <w:ilvl w:val="0"/>
          <w:numId w:val="3"/>
        </w:numPr>
        <w:tabs>
          <w:tab w:val="left" w:pos="426"/>
        </w:tabs>
        <w:spacing w:after="0" w:line="237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ru-RU"/>
        </w:rPr>
      </w:pPr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Индикаторы эффективности лечения:</w:t>
      </w:r>
    </w:p>
    <w:p w:rsidR="00FB3770" w:rsidRPr="007209D7" w:rsidRDefault="00FB3770" w:rsidP="00F16C7F">
      <w:pPr>
        <w:numPr>
          <w:ilvl w:val="0"/>
          <w:numId w:val="22"/>
        </w:numPr>
        <w:tabs>
          <w:tab w:val="left" w:pos="426"/>
        </w:tabs>
        <w:spacing w:after="0" w:line="329" w:lineRule="exact"/>
        <w:ind w:hanging="720"/>
        <w:contextualSpacing/>
        <w:rPr>
          <w:rFonts w:ascii="Times New Roman" w:eastAsia="Calibri" w:hAnsi="Times New Roman" w:cs="Times New Roman"/>
          <w:sz w:val="20"/>
          <w:szCs w:val="20"/>
          <w:lang w:val="ru-RU"/>
        </w:rPr>
      </w:pPr>
      <w:r w:rsidRPr="007209D7">
        <w:rPr>
          <w:rFonts w:ascii="Times New Roman" w:eastAsia="Calibri" w:hAnsi="Times New Roman" w:cs="Times New Roman"/>
          <w:sz w:val="28"/>
          <w:szCs w:val="28"/>
          <w:lang w:val="ru-RU"/>
        </w:rPr>
        <w:t>достижение  минимальной активности  и/или клинико-лабораторной ремиссии;</w:t>
      </w:r>
    </w:p>
    <w:p w:rsidR="00FB3770" w:rsidRPr="007209D7" w:rsidRDefault="00FB3770" w:rsidP="00F16C7F">
      <w:pPr>
        <w:numPr>
          <w:ilvl w:val="0"/>
          <w:numId w:val="22"/>
        </w:numPr>
        <w:tabs>
          <w:tab w:val="left" w:pos="426"/>
        </w:tabs>
        <w:spacing w:after="0" w:line="329" w:lineRule="exact"/>
        <w:ind w:left="0" w:firstLine="0"/>
        <w:contextualSpacing/>
        <w:rPr>
          <w:rFonts w:ascii="Times New Roman" w:eastAsia="Calibri" w:hAnsi="Times New Roman" w:cs="Times New Roman"/>
          <w:sz w:val="20"/>
          <w:szCs w:val="20"/>
          <w:lang w:val="ru-RU"/>
        </w:rPr>
      </w:pPr>
      <w:r w:rsidRPr="007209D7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отсутствие осложнений  при </w:t>
      </w:r>
      <w:proofErr w:type="spellStart"/>
      <w:r w:rsidRPr="007209D7">
        <w:rPr>
          <w:rFonts w:ascii="Times New Roman" w:eastAsia="Calibri" w:hAnsi="Times New Roman" w:cs="Times New Roman"/>
          <w:sz w:val="28"/>
          <w:szCs w:val="28"/>
          <w:lang w:val="ru-RU"/>
        </w:rPr>
        <w:t>мезентериальном</w:t>
      </w:r>
      <w:proofErr w:type="spellEnd"/>
      <w:r w:rsidR="0098480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209D7">
        <w:rPr>
          <w:rFonts w:ascii="Times New Roman" w:eastAsia="Calibri" w:hAnsi="Times New Roman" w:cs="Times New Roman"/>
          <w:sz w:val="28"/>
          <w:szCs w:val="28"/>
          <w:lang w:val="ru-RU"/>
        </w:rPr>
        <w:t>панникулите</w:t>
      </w:r>
      <w:proofErr w:type="spellEnd"/>
      <w:r w:rsidRPr="007209D7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FB3770" w:rsidRPr="007209D7" w:rsidRDefault="00FB3770" w:rsidP="00F16C7F">
      <w:pPr>
        <w:numPr>
          <w:ilvl w:val="0"/>
          <w:numId w:val="22"/>
        </w:numPr>
        <w:tabs>
          <w:tab w:val="left" w:pos="426"/>
        </w:tabs>
        <w:spacing w:after="0" w:line="329" w:lineRule="exact"/>
        <w:ind w:left="0" w:firstLine="0"/>
        <w:contextualSpacing/>
        <w:rPr>
          <w:rFonts w:ascii="Times New Roman" w:eastAsia="Calibri" w:hAnsi="Times New Roman" w:cs="Times New Roman"/>
          <w:sz w:val="20"/>
          <w:szCs w:val="20"/>
          <w:lang w:val="ru-RU"/>
        </w:rPr>
      </w:pPr>
      <w:r w:rsidRPr="007209D7">
        <w:rPr>
          <w:rFonts w:ascii="Times New Roman" w:eastAsia="Calibri" w:hAnsi="Times New Roman" w:cs="Times New Roman"/>
          <w:sz w:val="28"/>
          <w:szCs w:val="28"/>
          <w:lang w:val="ru-RU"/>
        </w:rPr>
        <w:t>инволюция узлов;</w:t>
      </w:r>
    </w:p>
    <w:p w:rsidR="00FB3770" w:rsidRPr="00F16C7F" w:rsidRDefault="00FB3770" w:rsidP="00F16C7F">
      <w:pPr>
        <w:numPr>
          <w:ilvl w:val="0"/>
          <w:numId w:val="22"/>
        </w:numPr>
        <w:tabs>
          <w:tab w:val="left" w:pos="426"/>
        </w:tabs>
        <w:spacing w:after="0" w:line="329" w:lineRule="exact"/>
        <w:ind w:left="0" w:firstLine="0"/>
        <w:contextualSpacing/>
        <w:rPr>
          <w:rFonts w:ascii="Times New Roman" w:eastAsia="Calibri" w:hAnsi="Times New Roman" w:cs="Times New Roman"/>
          <w:sz w:val="20"/>
          <w:szCs w:val="20"/>
          <w:lang w:val="ru-RU"/>
        </w:rPr>
      </w:pPr>
      <w:r w:rsidRPr="007209D7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отсутствие рецидивов.  </w:t>
      </w:r>
    </w:p>
    <w:p w:rsidR="00F16C7F" w:rsidRPr="007209D7" w:rsidRDefault="00F16C7F" w:rsidP="00F16C7F">
      <w:pPr>
        <w:tabs>
          <w:tab w:val="left" w:pos="426"/>
        </w:tabs>
        <w:spacing w:after="0" w:line="329" w:lineRule="exact"/>
        <w:contextualSpacing/>
        <w:rPr>
          <w:rFonts w:ascii="Times New Roman" w:eastAsia="Calibri" w:hAnsi="Times New Roman" w:cs="Times New Roman"/>
          <w:sz w:val="20"/>
          <w:szCs w:val="20"/>
          <w:lang w:val="ru-RU"/>
        </w:rPr>
      </w:pPr>
    </w:p>
    <w:p w:rsidR="00FB3770" w:rsidRPr="00FB3770" w:rsidRDefault="00FB3770" w:rsidP="00F16C7F">
      <w:pPr>
        <w:numPr>
          <w:ilvl w:val="0"/>
          <w:numId w:val="4"/>
        </w:num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ОРГАНИЗАЦИОННЫЕ АСПЕКТЫ ПРОТОКОЛА:</w:t>
      </w:r>
    </w:p>
    <w:p w:rsidR="00FB3770" w:rsidRPr="00FB3770" w:rsidRDefault="00FB3770" w:rsidP="00FB3770">
      <w:pPr>
        <w:tabs>
          <w:tab w:val="left" w:pos="687"/>
        </w:tabs>
        <w:spacing w:after="0" w:line="23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7.1 </w:t>
      </w: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Список разработчиков протокола с указание квалификационных данных:</w:t>
      </w:r>
    </w:p>
    <w:p w:rsidR="00FB3770" w:rsidRPr="00FB3770" w:rsidRDefault="00FB3770" w:rsidP="00F16C7F">
      <w:pPr>
        <w:widowControl w:val="0"/>
        <w:numPr>
          <w:ilvl w:val="0"/>
          <w:numId w:val="15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proofErr w:type="spellStart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Машкунова</w:t>
      </w:r>
      <w:proofErr w:type="spellEnd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Ольга Васильевна – кандидат медицинских наук, доцент кафедры  внутренних болезней № 4, ревматолог РГП на ПХВ «Казахский национальный медицинский университет им. С.Д. Асфендиярова».</w:t>
      </w:r>
    </w:p>
    <w:p w:rsidR="00FB3770" w:rsidRPr="00FB3770" w:rsidRDefault="00FB3770" w:rsidP="00F16C7F">
      <w:pPr>
        <w:widowControl w:val="0"/>
        <w:numPr>
          <w:ilvl w:val="0"/>
          <w:numId w:val="15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proofErr w:type="spellStart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Калиева</w:t>
      </w:r>
      <w:proofErr w:type="spellEnd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Гульнара </w:t>
      </w:r>
      <w:proofErr w:type="spellStart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Айтказиевна</w:t>
      </w:r>
      <w:proofErr w:type="spellEnd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–  кандидат медицинских наук, доцент кафедры общей врачебной практики №1 РГП на ПХВ «Казахский национальный медицинский университет им. С.Д. Асфендиярова».</w:t>
      </w:r>
    </w:p>
    <w:p w:rsidR="00FB3770" w:rsidRPr="00FB3770" w:rsidRDefault="00FB3770" w:rsidP="00F16C7F">
      <w:pPr>
        <w:widowControl w:val="0"/>
        <w:numPr>
          <w:ilvl w:val="0"/>
          <w:numId w:val="15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proofErr w:type="spellStart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СаиповМамуржанКамилович</w:t>
      </w:r>
      <w:proofErr w:type="spellEnd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– ревматолог, заведующий отделением ревматологии КГП на ПХВ «Областная клиническая больница» г. Шымкент.</w:t>
      </w:r>
    </w:p>
    <w:p w:rsidR="00FB3770" w:rsidRPr="00FB3770" w:rsidRDefault="00FB3770" w:rsidP="00F16C7F">
      <w:pPr>
        <w:widowControl w:val="0"/>
        <w:numPr>
          <w:ilvl w:val="0"/>
          <w:numId w:val="15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Юхневич Екатерина Александровна – и.о. доцента кафедры клинической фармакологии и доказательной медицины РГП на ПХВ «Карагандинский государственный медицинский университет», клинический фармаколог.</w:t>
      </w:r>
    </w:p>
    <w:p w:rsidR="00FB3770" w:rsidRPr="00FB3770" w:rsidRDefault="00FB3770" w:rsidP="00FB3770">
      <w:pPr>
        <w:tabs>
          <w:tab w:val="left" w:pos="68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tabs>
          <w:tab w:val="left" w:pos="68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7.2Указание на отсутствие конфликта интересов:</w:t>
      </w:r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нет. </w:t>
      </w:r>
    </w:p>
    <w:p w:rsidR="00FB3770" w:rsidRPr="00FB3770" w:rsidRDefault="00FB3770" w:rsidP="00FB3770">
      <w:pPr>
        <w:tabs>
          <w:tab w:val="left" w:pos="68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2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7.3</w:t>
      </w:r>
      <w:r w:rsidRPr="00FB3770">
        <w:rPr>
          <w:rFonts w:ascii="Times New Roman" w:eastAsia="Calibri" w:hAnsi="Times New Roman" w:cs="Times New Roman"/>
          <w:sz w:val="20"/>
          <w:szCs w:val="20"/>
          <w:lang w:val="ru-RU"/>
        </w:rPr>
        <w:tab/>
      </w: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Рецензенты:</w:t>
      </w:r>
      <w:r w:rsidRPr="00FB377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Габдулина Гульжан</w:t>
      </w:r>
      <w:r w:rsidR="004C0A9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B3770">
        <w:rPr>
          <w:rFonts w:ascii="Times New Roman" w:eastAsia="Times New Roman" w:hAnsi="Times New Roman" w:cs="Times New Roman"/>
          <w:sz w:val="28"/>
          <w:szCs w:val="28"/>
          <w:lang w:val="ru-RU"/>
        </w:rPr>
        <w:t>Хамзинична</w:t>
      </w:r>
      <w:proofErr w:type="spellEnd"/>
      <w:r w:rsidRPr="00FB377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</w:t>
      </w:r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кандидат медицинских наук, доцент кафедры амбулаторно-поликлинической терапии РГП на ПХВ «Казахский национальный медицинский университет им. С.Д. Асфендиярова».</w:t>
      </w:r>
    </w:p>
    <w:p w:rsidR="00FB3770" w:rsidRPr="00FB3770" w:rsidRDefault="00FB3770" w:rsidP="00FB3770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Times New Roman" w:hAnsi="Calibri" w:cs="Times New Roman"/>
          <w:b/>
          <w:bCs/>
          <w:sz w:val="28"/>
          <w:szCs w:val="28"/>
          <w:lang w:val="ru-RU"/>
        </w:rPr>
      </w:pPr>
    </w:p>
    <w:p w:rsidR="00FB3770" w:rsidRPr="00FB3770" w:rsidRDefault="00FB3770" w:rsidP="00FB3770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7.4</w:t>
      </w:r>
      <w:r w:rsidRPr="00FB3770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Указание условий пересмотра протокола:</w:t>
      </w:r>
      <w:r w:rsidRPr="00FB377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пересмотр протокола через 5 лет после его вступления в действие и/или при появлении новых методов диагностики/лечения с более высоким уровнем доказательности.</w:t>
      </w:r>
    </w:p>
    <w:p w:rsidR="00FB3770" w:rsidRPr="00FB3770" w:rsidRDefault="00FB3770" w:rsidP="00FB3770">
      <w:pPr>
        <w:tabs>
          <w:tab w:val="left" w:pos="68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spacing w:after="0" w:line="13" w:lineRule="exac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B3770" w:rsidRPr="00FB3770" w:rsidRDefault="00FB3770" w:rsidP="00FB3770">
      <w:pPr>
        <w:tabs>
          <w:tab w:val="left" w:pos="426"/>
        </w:tabs>
        <w:spacing w:after="0" w:line="234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FB377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7.5  </w:t>
      </w:r>
      <w:r w:rsidRPr="00FB37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Список использованной литературы:</w:t>
      </w:r>
    </w:p>
    <w:p w:rsidR="00FB3770" w:rsidRPr="00F16C7F" w:rsidRDefault="00FB3770" w:rsidP="00F16C7F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Calibri" w:eastAsia="Calibri" w:hAnsi="Calibri" w:cs="Times New Roman"/>
          <w:sz w:val="20"/>
          <w:szCs w:val="20"/>
          <w:lang w:val="en-US"/>
        </w:rPr>
      </w:pPr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Blake T.., Manahan M.,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Rodins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K. Erythema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nodosum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– a review of an uncommon panniculitis.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Dermatol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Onine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J. 2014; 20 (4): 22376.</w:t>
      </w:r>
    </w:p>
    <w:p w:rsidR="00FB3770" w:rsidRPr="00FB3770" w:rsidRDefault="00FB3770" w:rsidP="00F16C7F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Calibri" w:eastAsia="Calibri" w:hAnsi="Calibri" w:cs="Times New Roman"/>
          <w:sz w:val="20"/>
          <w:szCs w:val="20"/>
          <w:lang w:val="ru-RU"/>
        </w:rPr>
      </w:pPr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Белов Б.С., Егорова О.Н., Раденска-</w:t>
      </w:r>
      <w:proofErr w:type="spellStart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Лоповок</w:t>
      </w:r>
      <w:proofErr w:type="spellEnd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С.Г. и др. Узловатая эритема: васкулит или </w:t>
      </w:r>
      <w:proofErr w:type="spellStart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панникулит</w:t>
      </w:r>
      <w:proofErr w:type="gramStart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?С</w:t>
      </w:r>
      <w:proofErr w:type="gramEnd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оврем</w:t>
      </w:r>
      <w:proofErr w:type="spellEnd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. </w:t>
      </w:r>
      <w:proofErr w:type="spellStart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ревмат</w:t>
      </w:r>
      <w:proofErr w:type="spellEnd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., 2009;(3):45–49.</w:t>
      </w:r>
    </w:p>
    <w:p w:rsidR="00FB3770" w:rsidRPr="00FB3770" w:rsidRDefault="00FB3770" w:rsidP="00F16C7F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Calibri" w:eastAsia="Calibri" w:hAnsi="Calibri" w:cs="Times New Roman"/>
          <w:sz w:val="20"/>
          <w:szCs w:val="20"/>
          <w:lang w:val="ru-RU"/>
        </w:rPr>
      </w:pPr>
      <w:proofErr w:type="spellStart"/>
      <w:r w:rsidRPr="00FB3770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RequenaL</w:t>
      </w:r>
      <w:proofErr w:type="spellEnd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.</w:t>
      </w:r>
      <w:proofErr w:type="gramStart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,</w:t>
      </w:r>
      <w:proofErr w:type="spellStart"/>
      <w:r w:rsidRPr="00FB3770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YusE</w:t>
      </w:r>
      <w:proofErr w:type="spellEnd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.</w:t>
      </w:r>
      <w:r w:rsidRPr="00FB3770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</w:t>
      </w:r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.</w:t>
      </w:r>
      <w:proofErr w:type="spellStart"/>
      <w:r w:rsidRPr="00FB3770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Erythemanodosum</w:t>
      </w:r>
      <w:proofErr w:type="spellEnd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.</w:t>
      </w:r>
      <w:proofErr w:type="spellStart"/>
      <w:r w:rsidRPr="00FB3770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Semin</w:t>
      </w:r>
      <w:proofErr w:type="spellEnd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.</w:t>
      </w:r>
      <w:proofErr w:type="spellStart"/>
      <w:r w:rsidRPr="00FB3770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Cutan</w:t>
      </w:r>
      <w:proofErr w:type="spellEnd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.</w:t>
      </w:r>
      <w:r w:rsidRPr="00FB3770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Med</w:t>
      </w:r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.</w:t>
      </w:r>
      <w:proofErr w:type="spellStart"/>
      <w:r w:rsidRPr="00FB3770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Surg</w:t>
      </w:r>
      <w:proofErr w:type="spellEnd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,2007</w:t>
      </w:r>
      <w:proofErr w:type="gramEnd"/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;26: 114–125.</w:t>
      </w:r>
    </w:p>
    <w:p w:rsidR="00FB3770" w:rsidRPr="00FB3770" w:rsidRDefault="00FB3770" w:rsidP="00F16C7F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Calibri" w:eastAsia="Calibri" w:hAnsi="Calibri" w:cs="Times New Roman"/>
          <w:sz w:val="20"/>
          <w:szCs w:val="20"/>
          <w:lang w:val="ru-RU"/>
        </w:rPr>
      </w:pPr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Gilchrist H., Patterson J.W. </w:t>
      </w:r>
      <w:r w:rsidRPr="00FB3770">
        <w:rPr>
          <w:rFonts w:ascii="Times New Roman" w:eastAsia="Calibri" w:hAnsi="Times New Roman" w:cs="Times New Roman"/>
          <w:iCs/>
          <w:sz w:val="28"/>
          <w:szCs w:val="28"/>
          <w:lang w:val="en-US"/>
        </w:rPr>
        <w:t xml:space="preserve">Erythema </w:t>
      </w:r>
      <w:proofErr w:type="spellStart"/>
      <w:r w:rsidRPr="00FB3770">
        <w:rPr>
          <w:rFonts w:ascii="Times New Roman" w:eastAsia="Calibri" w:hAnsi="Times New Roman" w:cs="Times New Roman"/>
          <w:iCs/>
          <w:sz w:val="28"/>
          <w:szCs w:val="28"/>
          <w:lang w:val="en-US"/>
        </w:rPr>
        <w:t>nodosum</w:t>
      </w:r>
      <w:proofErr w:type="spellEnd"/>
      <w:r w:rsidRPr="00FB3770">
        <w:rPr>
          <w:rFonts w:ascii="Times New Roman" w:eastAsia="Calibri" w:hAnsi="Times New Roman" w:cs="Times New Roman"/>
          <w:iCs/>
          <w:sz w:val="28"/>
          <w:szCs w:val="28"/>
          <w:lang w:val="en-US"/>
        </w:rPr>
        <w:t xml:space="preserve"> and erythema </w:t>
      </w:r>
      <w:proofErr w:type="spellStart"/>
      <w:r w:rsidRPr="00FB3770">
        <w:rPr>
          <w:rFonts w:ascii="Times New Roman" w:eastAsia="Calibri" w:hAnsi="Times New Roman" w:cs="Times New Roman"/>
          <w:iCs/>
          <w:sz w:val="28"/>
          <w:szCs w:val="28"/>
          <w:lang w:val="en-US"/>
        </w:rPr>
        <w:t>induratum</w:t>
      </w:r>
      <w:proofErr w:type="spellEnd"/>
      <w:r w:rsidRPr="00FB3770">
        <w:rPr>
          <w:rFonts w:ascii="Times New Roman" w:eastAsia="Calibri" w:hAnsi="Times New Roman" w:cs="Times New Roman"/>
          <w:bCs/>
          <w:iCs/>
          <w:sz w:val="28"/>
          <w:szCs w:val="28"/>
          <w:lang w:val="en-US"/>
        </w:rPr>
        <w:t xml:space="preserve">(nodular </w:t>
      </w:r>
      <w:proofErr w:type="spellStart"/>
      <w:r w:rsidRPr="00FB3770">
        <w:rPr>
          <w:rFonts w:ascii="Times New Roman" w:eastAsia="Calibri" w:hAnsi="Times New Roman" w:cs="Times New Roman"/>
          <w:bCs/>
          <w:iCs/>
          <w:sz w:val="28"/>
          <w:szCs w:val="28"/>
          <w:lang w:val="en-US"/>
        </w:rPr>
        <w:t>vasculitis</w:t>
      </w:r>
      <w:proofErr w:type="spellEnd"/>
      <w:r w:rsidRPr="00FB3770">
        <w:rPr>
          <w:rFonts w:ascii="Times New Roman" w:eastAsia="Calibri" w:hAnsi="Times New Roman" w:cs="Times New Roman"/>
          <w:bCs/>
          <w:iCs/>
          <w:sz w:val="28"/>
          <w:szCs w:val="28"/>
          <w:lang w:val="en-US"/>
        </w:rPr>
        <w:t xml:space="preserve">): diagnosis and management. </w:t>
      </w:r>
      <w:proofErr w:type="spellStart"/>
      <w:r w:rsidRPr="00FB3770">
        <w:rPr>
          <w:rFonts w:ascii="Times New Roman" w:eastAsia="Calibri" w:hAnsi="Times New Roman" w:cs="Times New Roman"/>
          <w:bCs/>
          <w:iCs/>
          <w:sz w:val="28"/>
          <w:szCs w:val="28"/>
          <w:lang w:val="en-US"/>
        </w:rPr>
        <w:t>DermatolTher</w:t>
      </w:r>
      <w:proofErr w:type="spellEnd"/>
      <w:r w:rsidRPr="00FB3770">
        <w:rPr>
          <w:rFonts w:ascii="Times New Roman" w:eastAsia="Calibri" w:hAnsi="Times New Roman" w:cs="Times New Roman"/>
          <w:bCs/>
          <w:iCs/>
          <w:sz w:val="28"/>
          <w:szCs w:val="28"/>
          <w:lang w:val="en-US"/>
        </w:rPr>
        <w:t xml:space="preserve"> 2010; 23: 320–327.</w:t>
      </w:r>
    </w:p>
    <w:p w:rsidR="00FB3770" w:rsidRPr="00FB3770" w:rsidRDefault="00FB3770" w:rsidP="00F16C7F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Calibri" w:eastAsia="Calibri" w:hAnsi="Calibri" w:cs="Times New Roman"/>
          <w:sz w:val="20"/>
          <w:szCs w:val="20"/>
          <w:lang w:val="ru-RU"/>
        </w:rPr>
      </w:pP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Cribier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B.,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Caille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A.,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Heid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E.,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Grosshans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E.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Erythemanodosum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and associated diseases. A study of 129 cases.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IntJDermatol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1998</w:t>
      </w:r>
      <w:proofErr w:type="gramStart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;</w:t>
      </w:r>
      <w:r w:rsidRPr="00FB3770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37</w:t>
      </w:r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:667</w:t>
      </w:r>
      <w:proofErr w:type="gramEnd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–672.</w:t>
      </w:r>
    </w:p>
    <w:p w:rsidR="00FB3770" w:rsidRPr="00FB3770" w:rsidRDefault="00FB3770" w:rsidP="00F16C7F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Calibri" w:eastAsia="Calibri" w:hAnsi="Calibri" w:cs="Times New Roman"/>
          <w:sz w:val="20"/>
          <w:szCs w:val="20"/>
          <w:lang w:val="ru-RU"/>
        </w:rPr>
      </w:pPr>
      <w:r w:rsidRPr="00FB3770">
        <w:rPr>
          <w:rFonts w:ascii="Times New Roman" w:eastAsia="Calibri" w:hAnsi="Times New Roman" w:cs="Times New Roman"/>
          <w:spacing w:val="2"/>
          <w:sz w:val="28"/>
          <w:szCs w:val="28"/>
          <w:lang w:val="en-US"/>
        </w:rPr>
        <w:t xml:space="preserve">Schwartz R.A., Nervi S.J. Erythema </w:t>
      </w:r>
      <w:proofErr w:type="spellStart"/>
      <w:r w:rsidRPr="00FB3770">
        <w:rPr>
          <w:rFonts w:ascii="Times New Roman" w:eastAsia="Calibri" w:hAnsi="Times New Roman" w:cs="Times New Roman"/>
          <w:spacing w:val="2"/>
          <w:sz w:val="28"/>
          <w:szCs w:val="28"/>
          <w:lang w:val="en-US"/>
        </w:rPr>
        <w:t>nodosum</w:t>
      </w:r>
      <w:proofErr w:type="spellEnd"/>
      <w:r w:rsidRPr="00FB3770">
        <w:rPr>
          <w:rFonts w:ascii="Times New Roman" w:eastAsia="Calibri" w:hAnsi="Times New Roman" w:cs="Times New Roman"/>
          <w:spacing w:val="2"/>
          <w:sz w:val="28"/>
          <w:szCs w:val="28"/>
          <w:lang w:val="en-US"/>
        </w:rPr>
        <w:t>: a sign of systemic disease. Am Fam Physician 2007</w:t>
      </w:r>
      <w:proofErr w:type="gramStart"/>
      <w:r w:rsidRPr="00FB3770">
        <w:rPr>
          <w:rFonts w:ascii="Times New Roman" w:eastAsia="Calibri" w:hAnsi="Times New Roman" w:cs="Times New Roman"/>
          <w:spacing w:val="2"/>
          <w:sz w:val="28"/>
          <w:szCs w:val="28"/>
          <w:lang w:val="en-US"/>
        </w:rPr>
        <w:t>;</w:t>
      </w:r>
      <w:r w:rsidRPr="00FB3770">
        <w:rPr>
          <w:rFonts w:ascii="Times New Roman" w:eastAsia="Calibri" w:hAnsi="Times New Roman" w:cs="Times New Roman"/>
          <w:bCs/>
          <w:spacing w:val="2"/>
          <w:sz w:val="28"/>
          <w:szCs w:val="28"/>
          <w:lang w:val="en-US"/>
        </w:rPr>
        <w:t>75</w:t>
      </w:r>
      <w:r w:rsidRPr="00FB3770">
        <w:rPr>
          <w:rFonts w:ascii="Times New Roman" w:eastAsia="Calibri" w:hAnsi="Times New Roman" w:cs="Times New Roman"/>
          <w:spacing w:val="2"/>
          <w:sz w:val="28"/>
          <w:szCs w:val="28"/>
          <w:lang w:val="en-US"/>
        </w:rPr>
        <w:t>:695</w:t>
      </w:r>
      <w:proofErr w:type="gramEnd"/>
      <w:r w:rsidRPr="00FB3770">
        <w:rPr>
          <w:rFonts w:ascii="Times New Roman" w:eastAsia="Calibri" w:hAnsi="Times New Roman" w:cs="Times New Roman"/>
          <w:spacing w:val="2"/>
          <w:sz w:val="28"/>
          <w:szCs w:val="28"/>
          <w:lang w:val="en-US"/>
        </w:rPr>
        <w:t>–700.</w:t>
      </w:r>
    </w:p>
    <w:p w:rsidR="00FB3770" w:rsidRPr="00FB3770" w:rsidRDefault="00FB3770" w:rsidP="00F16C7F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Calibri" w:eastAsia="Calibri" w:hAnsi="Calibri" w:cs="Times New Roman"/>
          <w:sz w:val="20"/>
          <w:szCs w:val="20"/>
          <w:lang w:val="ru-RU"/>
        </w:rPr>
      </w:pPr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Белов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Б.С.,ЕгороваО.Н.,КарповаЮ.А.,Балабанова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Р.М. Узловатая эритема: современные аспекты. Научно-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практич</w:t>
      </w:r>
      <w:proofErr w:type="gramStart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.р</w:t>
      </w:r>
      <w:proofErr w:type="gramEnd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евмат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. 2010; 4: 66–72.</w:t>
      </w:r>
    </w:p>
    <w:p w:rsidR="00FB3770" w:rsidRPr="00FB3770" w:rsidRDefault="00FB3770" w:rsidP="00F16C7F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Calibri" w:eastAsia="Calibri" w:hAnsi="Calibri" w:cs="Times New Roman"/>
          <w:sz w:val="20"/>
          <w:szCs w:val="20"/>
          <w:lang w:val="ru-RU"/>
        </w:rPr>
      </w:pP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Вермель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А.Е. Узловатая  эритема  в  клинике  внутренних  болезней. Клин</w:t>
      </w:r>
      <w:proofErr w:type="gramStart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.м</w:t>
      </w:r>
      <w:proofErr w:type="gramEnd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ед.,2004,4,4-9.</w:t>
      </w:r>
    </w:p>
    <w:p w:rsidR="00FB3770" w:rsidRPr="00FB3770" w:rsidRDefault="00FB3770" w:rsidP="00F16C7F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Calibri" w:eastAsia="Calibri" w:hAnsi="Calibri" w:cs="Times New Roman"/>
          <w:sz w:val="20"/>
          <w:szCs w:val="20"/>
          <w:lang w:val="ru-RU"/>
        </w:rPr>
      </w:pPr>
      <w:r w:rsidRPr="00FB3770">
        <w:rPr>
          <w:rFonts w:ascii="Times New Roman" w:eastAsia="Calibri" w:hAnsi="Times New Roman" w:cs="Times New Roman"/>
          <w:iCs/>
          <w:spacing w:val="4"/>
          <w:sz w:val="28"/>
          <w:szCs w:val="28"/>
          <w:lang w:val="ru-RU"/>
        </w:rPr>
        <w:t xml:space="preserve">Белов Б.С., Егорова О.Н., Карпова Ю.А. и др. Узловатая эритема (клиническая лекция). </w:t>
      </w:r>
      <w:proofErr w:type="spellStart"/>
      <w:r w:rsidRPr="00FB3770">
        <w:rPr>
          <w:rFonts w:ascii="Times New Roman" w:eastAsia="Calibri" w:hAnsi="Times New Roman" w:cs="Times New Roman"/>
          <w:iCs/>
          <w:spacing w:val="4"/>
          <w:sz w:val="28"/>
          <w:szCs w:val="28"/>
          <w:lang w:val="en-US"/>
        </w:rPr>
        <w:t>ConsiliumMedicum</w:t>
      </w:r>
      <w:proofErr w:type="spellEnd"/>
      <w:r w:rsidRPr="00FB3770">
        <w:rPr>
          <w:rFonts w:ascii="Times New Roman" w:eastAsia="Calibri" w:hAnsi="Times New Roman" w:cs="Times New Roman"/>
          <w:iCs/>
          <w:spacing w:val="4"/>
          <w:sz w:val="28"/>
          <w:szCs w:val="28"/>
          <w:lang w:val="ru-RU"/>
        </w:rPr>
        <w:t>: Дерматология.2010</w:t>
      </w:r>
      <w:proofErr w:type="gramStart"/>
      <w:r w:rsidRPr="00FB3770">
        <w:rPr>
          <w:rFonts w:ascii="Times New Roman" w:eastAsia="Calibri" w:hAnsi="Times New Roman" w:cs="Times New Roman"/>
          <w:iCs/>
          <w:spacing w:val="4"/>
          <w:sz w:val="28"/>
          <w:szCs w:val="28"/>
          <w:lang w:val="ru-RU"/>
        </w:rPr>
        <w:t>;1</w:t>
      </w:r>
      <w:proofErr w:type="gramEnd"/>
      <w:r w:rsidRPr="00FB3770">
        <w:rPr>
          <w:rFonts w:ascii="Times New Roman" w:eastAsia="Calibri" w:hAnsi="Times New Roman" w:cs="Times New Roman"/>
          <w:iCs/>
          <w:spacing w:val="4"/>
          <w:sz w:val="28"/>
          <w:szCs w:val="28"/>
          <w:lang w:val="ru-RU"/>
        </w:rPr>
        <w:t>: 3–6.</w:t>
      </w:r>
    </w:p>
    <w:p w:rsidR="00FB3770" w:rsidRPr="00FB3770" w:rsidRDefault="00FB3770" w:rsidP="00F16C7F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Calibri" w:eastAsia="Calibri" w:hAnsi="Calibri" w:cs="Times New Roman"/>
          <w:sz w:val="20"/>
          <w:szCs w:val="20"/>
          <w:lang w:val="ru-RU"/>
        </w:rPr>
      </w:pP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Mert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A.,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Ozaras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R.,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Tabak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F. et al. Erythema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nodosum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: an experience of 10 years.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Scand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J Infect Dis 2004: </w:t>
      </w:r>
      <w:r w:rsidRPr="00FB3770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36</w:t>
      </w:r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: 424–427.</w:t>
      </w:r>
    </w:p>
    <w:p w:rsidR="00FB3770" w:rsidRPr="004A46F9" w:rsidRDefault="00FB3770" w:rsidP="00F16C7F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Calibri" w:eastAsia="Calibri" w:hAnsi="Calibri" w:cs="Times New Roman"/>
          <w:sz w:val="20"/>
          <w:szCs w:val="20"/>
          <w:lang w:val="en-US"/>
        </w:rPr>
      </w:pP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Mert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A.,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Kumbasar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H.,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Ozaras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R. et al. Erythema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nodosum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: an evaluation of 100 cases. </w:t>
      </w:r>
      <w:proofErr w:type="spellStart"/>
      <w:proofErr w:type="gramStart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ClinExpRhematol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,2007</w:t>
      </w:r>
      <w:proofErr w:type="gramEnd"/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: </w:t>
      </w:r>
      <w:r w:rsidRPr="00FB3770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25</w:t>
      </w:r>
      <w:r w:rsidRPr="00FB3770">
        <w:rPr>
          <w:rFonts w:ascii="Times New Roman" w:eastAsia="Calibri" w:hAnsi="Times New Roman" w:cs="Times New Roman"/>
          <w:sz w:val="28"/>
          <w:szCs w:val="28"/>
          <w:lang w:val="en-US"/>
        </w:rPr>
        <w:t>: 563–570.</w:t>
      </w:r>
    </w:p>
    <w:p w:rsidR="00FB3770" w:rsidRPr="00FB3770" w:rsidRDefault="00FB3770" w:rsidP="00F16C7F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Calibri" w:eastAsia="Calibri" w:hAnsi="Calibri" w:cs="Times New Roman"/>
          <w:sz w:val="20"/>
          <w:szCs w:val="20"/>
          <w:lang w:val="ru-RU"/>
        </w:rPr>
      </w:pPr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Балабанова Р.М., Карпова Ю.А.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Мелоксикам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: перспективы применения при узловатой эритеме. Современная ревматология 2010;(1): 41–44.</w:t>
      </w:r>
    </w:p>
    <w:p w:rsidR="00FB3770" w:rsidRPr="00FB3770" w:rsidRDefault="00FB3770" w:rsidP="00F16C7F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Calibri" w:eastAsia="Calibri" w:hAnsi="Calibri" w:cs="Times New Roman"/>
          <w:sz w:val="20"/>
          <w:szCs w:val="20"/>
          <w:lang w:val="ru-RU"/>
        </w:rPr>
      </w:pPr>
      <w:r w:rsidRPr="00FB3770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Белов Б.С., Егорова О.Н., Балабанова Р.М. Идиопатическая узловатая эритема и беременность: описание случая. </w:t>
      </w:r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Современная ревматология 2009; (2): 56–59.</w:t>
      </w:r>
    </w:p>
    <w:p w:rsidR="00FB3770" w:rsidRPr="00FB3770" w:rsidRDefault="00FB3770" w:rsidP="00F16C7F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Calibri" w:eastAsia="Calibri" w:hAnsi="Calibri" w:cs="Times New Roman"/>
          <w:sz w:val="20"/>
          <w:szCs w:val="20"/>
          <w:lang w:val="ru-RU"/>
        </w:rPr>
      </w:pPr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Кошелева, Н. М.,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Хузмиева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С.И.,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Алекберова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З.С. Системная красная волчанка и беременность. Науч</w:t>
      </w:r>
      <w:proofErr w:type="gramStart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.-</w:t>
      </w:r>
      <w:proofErr w:type="spellStart"/>
      <w:proofErr w:type="gramEnd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практ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. ревматология, 2006,2:52-59.</w:t>
      </w:r>
    </w:p>
    <w:p w:rsidR="00FB3770" w:rsidRPr="00FB3770" w:rsidRDefault="00FB3770" w:rsidP="00F16C7F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Calibri" w:eastAsia="Calibri" w:hAnsi="Calibri" w:cs="Times New Roman"/>
          <w:sz w:val="20"/>
          <w:szCs w:val="20"/>
          <w:lang w:val="ru-RU"/>
        </w:rPr>
      </w:pPr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Белов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Б.С.,Егорова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О.Н., С.Г. Раденска-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Лоповок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Панникулиты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в практике ревматолога </w:t>
      </w:r>
      <w:proofErr w:type="gramStart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( </w:t>
      </w:r>
      <w:proofErr w:type="gramEnd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лекция). Научно-практическая ревматология 2013; 51(4): 407-415. </w:t>
      </w:r>
    </w:p>
    <w:p w:rsidR="00FB3770" w:rsidRPr="00FB3770" w:rsidRDefault="00FB3770" w:rsidP="00F16C7F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Calibri" w:eastAsia="Calibri" w:hAnsi="Calibri" w:cs="Times New Roman"/>
          <w:sz w:val="20"/>
          <w:szCs w:val="20"/>
          <w:lang w:val="ru-RU"/>
        </w:rPr>
      </w:pPr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Федеральные клинические рекомендации по ведению больных узловатой эритемой. Москва, 2016 .19 стр. </w:t>
      </w:r>
    </w:p>
    <w:p w:rsidR="00FB3770" w:rsidRPr="00591671" w:rsidRDefault="00FB3770" w:rsidP="00F16C7F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Calibri" w:eastAsia="Calibri" w:hAnsi="Calibri" w:cs="Times New Roman"/>
          <w:sz w:val="20"/>
          <w:szCs w:val="20"/>
          <w:lang w:val="en-US"/>
        </w:rPr>
      </w:pPr>
      <w:proofErr w:type="spellStart"/>
      <w:r w:rsidRPr="00FB377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Szyszymar</w:t>
      </w:r>
      <w:proofErr w:type="spellEnd"/>
      <w:r w:rsidRPr="00FB377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 B., </w:t>
      </w:r>
      <w:proofErr w:type="spellStart"/>
      <w:r w:rsidRPr="00FB377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Gwiezdzinski</w:t>
      </w:r>
      <w:proofErr w:type="spellEnd"/>
      <w:r w:rsidRPr="00FB377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 Z. Treatment of recurrent </w:t>
      </w:r>
      <w:proofErr w:type="spellStart"/>
      <w:r w:rsidRPr="00FB377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panniculitsfebrilisnonsuppurativa</w:t>
      </w:r>
      <w:proofErr w:type="spellEnd"/>
      <w:r w:rsidRPr="00FB377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 with methotrexate. </w:t>
      </w:r>
      <w:proofErr w:type="spellStart"/>
      <w:r w:rsidRPr="00FB377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PrzeglDermatol</w:t>
      </w:r>
      <w:proofErr w:type="spellEnd"/>
      <w:r w:rsidRPr="00FB377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 974</w:t>
      </w:r>
      <w:proofErr w:type="gramStart"/>
      <w:r w:rsidRPr="00FB377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;61:623</w:t>
      </w:r>
      <w:proofErr w:type="gramEnd"/>
      <w:r w:rsidRPr="00FB377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–7.</w:t>
      </w:r>
    </w:p>
    <w:p w:rsidR="00FB3770" w:rsidRPr="005F1A86" w:rsidRDefault="00FB3770" w:rsidP="00F16C7F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Calibri" w:eastAsia="Calibri" w:hAnsi="Calibri" w:cs="Times New Roman"/>
          <w:sz w:val="20"/>
          <w:szCs w:val="20"/>
          <w:lang w:val="ru-RU"/>
        </w:rPr>
      </w:pPr>
      <w:proofErr w:type="spellStart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>Машкунова</w:t>
      </w:r>
      <w:proofErr w:type="spellEnd"/>
      <w:r w:rsidRPr="00FB377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О.В. «Сравнительная оценка комплексной патогенетической терапии узловатой эритемы в ревматологической практике». Сборник научных работ «Актуальные проблемы современной ревматологии», выпуск № 30, Волгоград,  2013. – С. 63-65.</w:t>
      </w:r>
    </w:p>
    <w:p w:rsidR="005F1A86" w:rsidRPr="00591671" w:rsidRDefault="005F1A86" w:rsidP="00F16C7F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Calibri" w:eastAsia="Calibri" w:hAnsi="Calibri" w:cs="Times New Roman"/>
          <w:sz w:val="20"/>
          <w:szCs w:val="20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Егорова О.Н., Белов </w:t>
      </w:r>
      <w:r w:rsidR="0066402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Б.С., Карпова Ю.А. «Спонтанный </w:t>
      </w:r>
      <w:proofErr w:type="spellStart"/>
      <w:r w:rsidR="00664029">
        <w:rPr>
          <w:rFonts w:ascii="Times New Roman" w:eastAsia="Calibri" w:hAnsi="Times New Roman" w:cs="Times New Roman"/>
          <w:sz w:val="28"/>
          <w:szCs w:val="28"/>
          <w:lang w:val="ru-RU"/>
        </w:rPr>
        <w:t>панникулит</w:t>
      </w:r>
      <w:proofErr w:type="spellEnd"/>
      <w:r w:rsidR="00664029">
        <w:rPr>
          <w:rFonts w:ascii="Times New Roman" w:eastAsia="Calibri" w:hAnsi="Times New Roman" w:cs="Times New Roman"/>
          <w:sz w:val="28"/>
          <w:szCs w:val="28"/>
          <w:lang w:val="ru-RU"/>
        </w:rPr>
        <w:t>: современные подходы к лечению». Научно-практическая ревматология 2012; 54 (5): 110-114</w:t>
      </w:r>
    </w:p>
    <w:p w:rsidR="00591671" w:rsidRPr="001F5160" w:rsidRDefault="00591671" w:rsidP="00F16C7F">
      <w:pPr>
        <w:pStyle w:val="a4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NewtonC" w:hAnsi="Times New Roman"/>
          <w:sz w:val="28"/>
          <w:szCs w:val="28"/>
          <w:lang w:val="en-US"/>
        </w:rPr>
      </w:pPr>
      <w:proofErr w:type="spellStart"/>
      <w:r w:rsidRPr="001F5160">
        <w:rPr>
          <w:rFonts w:ascii="Times New Roman" w:eastAsia="NewtonC" w:hAnsi="Times New Roman"/>
          <w:sz w:val="28"/>
          <w:szCs w:val="28"/>
          <w:lang w:val="en-US"/>
        </w:rPr>
        <w:lastRenderedPageBreak/>
        <w:t>Mavrikakis</w:t>
      </w:r>
      <w:proofErr w:type="spellEnd"/>
      <w:r w:rsidRPr="001F5160">
        <w:rPr>
          <w:rFonts w:ascii="Times New Roman" w:eastAsia="NewtonC" w:hAnsi="Times New Roman"/>
          <w:sz w:val="28"/>
          <w:szCs w:val="28"/>
          <w:lang w:val="en-US"/>
        </w:rPr>
        <w:t xml:space="preserve"> J., </w:t>
      </w:r>
      <w:proofErr w:type="spellStart"/>
      <w:r w:rsidRPr="001F5160">
        <w:rPr>
          <w:rFonts w:ascii="Times New Roman" w:eastAsia="NewtonC" w:hAnsi="Times New Roman"/>
          <w:sz w:val="28"/>
          <w:szCs w:val="28"/>
          <w:lang w:val="en-US"/>
        </w:rPr>
        <w:t>Georgiadis</w:t>
      </w:r>
      <w:proofErr w:type="spellEnd"/>
      <w:r w:rsidRPr="001F5160">
        <w:rPr>
          <w:rFonts w:ascii="Times New Roman" w:eastAsia="NewtonC" w:hAnsi="Times New Roman"/>
          <w:sz w:val="28"/>
          <w:szCs w:val="28"/>
          <w:lang w:val="en-US"/>
        </w:rPr>
        <w:t xml:space="preserve"> T., </w:t>
      </w:r>
      <w:proofErr w:type="spellStart"/>
      <w:r w:rsidRPr="001F5160">
        <w:rPr>
          <w:rFonts w:ascii="Times New Roman" w:eastAsia="NewtonC" w:hAnsi="Times New Roman"/>
          <w:sz w:val="28"/>
          <w:szCs w:val="28"/>
          <w:lang w:val="en-US"/>
        </w:rPr>
        <w:t>Fragiadaki</w:t>
      </w:r>
      <w:proofErr w:type="spellEnd"/>
      <w:r w:rsidRPr="001F5160">
        <w:rPr>
          <w:rFonts w:ascii="Times New Roman" w:eastAsia="NewtonC" w:hAnsi="Times New Roman"/>
          <w:sz w:val="28"/>
          <w:szCs w:val="28"/>
          <w:lang w:val="en-US"/>
        </w:rPr>
        <w:t xml:space="preserve"> K., </w:t>
      </w:r>
      <w:proofErr w:type="spellStart"/>
      <w:r w:rsidRPr="001F5160">
        <w:rPr>
          <w:rFonts w:ascii="Times New Roman" w:eastAsia="NewtonC" w:hAnsi="Times New Roman"/>
          <w:sz w:val="28"/>
          <w:szCs w:val="28"/>
          <w:lang w:val="en-US"/>
        </w:rPr>
        <w:t>Sfikakis</w:t>
      </w:r>
      <w:proofErr w:type="spellEnd"/>
      <w:r w:rsidRPr="001F5160">
        <w:rPr>
          <w:rFonts w:ascii="Times New Roman" w:eastAsia="NewtonC" w:hAnsi="Times New Roman"/>
          <w:sz w:val="28"/>
          <w:szCs w:val="28"/>
          <w:lang w:val="en-US"/>
        </w:rPr>
        <w:t xml:space="preserve"> P. </w:t>
      </w:r>
      <w:proofErr w:type="spellStart"/>
      <w:r w:rsidRPr="001F5160">
        <w:rPr>
          <w:rFonts w:ascii="Times New Roman" w:eastAsia="NewtonC" w:hAnsi="Times New Roman"/>
          <w:sz w:val="28"/>
          <w:szCs w:val="28"/>
          <w:lang w:val="en-US"/>
        </w:rPr>
        <w:t>Orbitallobularpanniculitis</w:t>
      </w:r>
      <w:proofErr w:type="spellEnd"/>
      <w:r w:rsidRPr="001F5160">
        <w:rPr>
          <w:rFonts w:ascii="Times New Roman" w:eastAsia="NewtonC" w:hAnsi="Times New Roman"/>
          <w:sz w:val="28"/>
          <w:szCs w:val="28"/>
          <w:lang w:val="en-US"/>
        </w:rPr>
        <w:t xml:space="preserve"> in Weber-Christian disease: sustained responseto anti-TNF treatment and </w:t>
      </w:r>
      <w:proofErr w:type="gramStart"/>
      <w:r w:rsidRPr="001F5160">
        <w:rPr>
          <w:rFonts w:ascii="Times New Roman" w:eastAsia="NewtonC" w:hAnsi="Times New Roman"/>
          <w:sz w:val="28"/>
          <w:szCs w:val="28"/>
          <w:lang w:val="en-US"/>
        </w:rPr>
        <w:t>review  of</w:t>
      </w:r>
      <w:proofErr w:type="gramEnd"/>
      <w:r w:rsidRPr="001F5160">
        <w:rPr>
          <w:rFonts w:ascii="Times New Roman" w:eastAsia="NewtonC" w:hAnsi="Times New Roman"/>
          <w:sz w:val="28"/>
          <w:szCs w:val="28"/>
          <w:lang w:val="en-US"/>
        </w:rPr>
        <w:t xml:space="preserve"> the literature. </w:t>
      </w:r>
      <w:proofErr w:type="spellStart"/>
      <w:r w:rsidRPr="001F5160">
        <w:rPr>
          <w:rFonts w:ascii="Times New Roman" w:eastAsia="NewtonC" w:hAnsi="Times New Roman"/>
          <w:sz w:val="28"/>
          <w:szCs w:val="28"/>
          <w:lang w:val="en-US"/>
        </w:rPr>
        <w:t>SurvOphthalmol</w:t>
      </w:r>
      <w:proofErr w:type="spellEnd"/>
      <w:r w:rsidRPr="001F5160">
        <w:rPr>
          <w:rFonts w:ascii="Times New Roman" w:eastAsia="NewtonC" w:hAnsi="Times New Roman"/>
          <w:sz w:val="28"/>
          <w:szCs w:val="28"/>
          <w:lang w:val="en-US"/>
        </w:rPr>
        <w:t xml:space="preserve"> 2010</w:t>
      </w:r>
      <w:proofErr w:type="gramStart"/>
      <w:r w:rsidRPr="001F5160">
        <w:rPr>
          <w:rFonts w:ascii="Times New Roman" w:eastAsia="NewtonC" w:hAnsi="Times New Roman"/>
          <w:sz w:val="28"/>
          <w:szCs w:val="28"/>
          <w:lang w:val="en-US"/>
        </w:rPr>
        <w:t>;55</w:t>
      </w:r>
      <w:proofErr w:type="gramEnd"/>
      <w:r w:rsidRPr="001F5160">
        <w:rPr>
          <w:rFonts w:ascii="Times New Roman" w:eastAsia="NewtonC" w:hAnsi="Times New Roman"/>
          <w:sz w:val="28"/>
          <w:szCs w:val="28"/>
          <w:lang w:val="en-US"/>
        </w:rPr>
        <w:t>(6):584–89.</w:t>
      </w:r>
    </w:p>
    <w:p w:rsidR="0077313E" w:rsidRPr="001F5160" w:rsidRDefault="0077313E" w:rsidP="00F16C7F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Calibri" w:eastAsia="Calibri" w:hAnsi="Calibri" w:cs="Times New Roman"/>
          <w:sz w:val="20"/>
          <w:szCs w:val="20"/>
          <w:lang w:val="en-US"/>
        </w:rPr>
      </w:pPr>
      <w:r w:rsidRPr="001F5160">
        <w:rPr>
          <w:rFonts w:ascii="Times New Roman" w:eastAsia="NewtonC" w:hAnsi="Times New Roman" w:cs="Times New Roman"/>
          <w:sz w:val="28"/>
          <w:szCs w:val="28"/>
          <w:lang w:val="en-US"/>
        </w:rPr>
        <w:t>Al-</w:t>
      </w:r>
      <w:proofErr w:type="spellStart"/>
      <w:r w:rsidRPr="001F5160">
        <w:rPr>
          <w:rFonts w:ascii="Times New Roman" w:eastAsia="NewtonC" w:hAnsi="Times New Roman" w:cs="Times New Roman"/>
          <w:sz w:val="28"/>
          <w:szCs w:val="28"/>
          <w:lang w:val="en-US"/>
        </w:rPr>
        <w:t>Niaimi</w:t>
      </w:r>
      <w:proofErr w:type="spellEnd"/>
      <w:r w:rsidRPr="001F5160">
        <w:rPr>
          <w:rFonts w:ascii="Times New Roman" w:eastAsia="NewtonC" w:hAnsi="Times New Roman" w:cs="Times New Roman"/>
          <w:sz w:val="28"/>
          <w:szCs w:val="28"/>
          <w:lang w:val="en-US"/>
        </w:rPr>
        <w:t xml:space="preserve"> F., Clark C., </w:t>
      </w:r>
      <w:proofErr w:type="spellStart"/>
      <w:r w:rsidRPr="001F5160">
        <w:rPr>
          <w:rFonts w:ascii="Times New Roman" w:eastAsia="NewtonC" w:hAnsi="Times New Roman" w:cs="Times New Roman"/>
          <w:sz w:val="28"/>
          <w:szCs w:val="28"/>
          <w:lang w:val="en-US"/>
        </w:rPr>
        <w:t>Thorrat</w:t>
      </w:r>
      <w:proofErr w:type="spellEnd"/>
      <w:r w:rsidRPr="001F5160">
        <w:rPr>
          <w:rFonts w:ascii="Times New Roman" w:eastAsia="NewtonC" w:hAnsi="Times New Roman" w:cs="Times New Roman"/>
          <w:sz w:val="28"/>
          <w:szCs w:val="28"/>
          <w:lang w:val="en-US"/>
        </w:rPr>
        <w:t xml:space="preserve"> A., Burden A.D. Idiopathic </w:t>
      </w:r>
      <w:proofErr w:type="spellStart"/>
      <w:r w:rsidRPr="001F5160">
        <w:rPr>
          <w:rFonts w:ascii="Times New Roman" w:eastAsia="NewtonC" w:hAnsi="Times New Roman" w:cs="Times New Roman"/>
          <w:sz w:val="28"/>
          <w:szCs w:val="28"/>
          <w:lang w:val="en-US"/>
        </w:rPr>
        <w:t>lobularpanniculitis</w:t>
      </w:r>
      <w:proofErr w:type="spellEnd"/>
      <w:r w:rsidRPr="001F5160">
        <w:rPr>
          <w:rFonts w:ascii="Times New Roman" w:eastAsia="NewtonC" w:hAnsi="Times New Roman" w:cs="Times New Roman"/>
          <w:sz w:val="28"/>
          <w:szCs w:val="28"/>
          <w:lang w:val="en-US"/>
        </w:rPr>
        <w:t xml:space="preserve">: remission induced and maintained with infliximab.Br J </w:t>
      </w:r>
      <w:proofErr w:type="spellStart"/>
      <w:r w:rsidRPr="001F5160">
        <w:rPr>
          <w:rFonts w:ascii="Times New Roman" w:eastAsia="NewtonC" w:hAnsi="Times New Roman" w:cs="Times New Roman"/>
          <w:sz w:val="28"/>
          <w:szCs w:val="28"/>
          <w:lang w:val="en-US"/>
        </w:rPr>
        <w:t>Dermatol</w:t>
      </w:r>
      <w:proofErr w:type="spellEnd"/>
      <w:r w:rsidRPr="001F5160">
        <w:rPr>
          <w:rFonts w:ascii="Times New Roman" w:eastAsia="NewtonC" w:hAnsi="Times New Roman" w:cs="Times New Roman"/>
          <w:sz w:val="28"/>
          <w:szCs w:val="28"/>
          <w:lang w:val="en-US"/>
        </w:rPr>
        <w:t xml:space="preserve"> 2009</w:t>
      </w:r>
      <w:proofErr w:type="gramStart"/>
      <w:r w:rsidRPr="001F5160">
        <w:rPr>
          <w:rFonts w:ascii="Times New Roman" w:eastAsia="NewtonC" w:hAnsi="Times New Roman" w:cs="Times New Roman"/>
          <w:sz w:val="28"/>
          <w:szCs w:val="28"/>
          <w:lang w:val="en-US"/>
        </w:rPr>
        <w:t>;161:691</w:t>
      </w:r>
      <w:proofErr w:type="gramEnd"/>
      <w:r w:rsidRPr="001F5160">
        <w:rPr>
          <w:rFonts w:ascii="Times New Roman" w:eastAsia="NewtonC" w:hAnsi="Times New Roman" w:cs="Times New Roman"/>
          <w:sz w:val="28"/>
          <w:szCs w:val="28"/>
          <w:lang w:val="en-US"/>
        </w:rPr>
        <w:t>–2.</w:t>
      </w:r>
    </w:p>
    <w:p w:rsidR="00FB3770" w:rsidRPr="001F5160" w:rsidRDefault="00FB3770" w:rsidP="00FB37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FB3770" w:rsidRPr="001F5160" w:rsidRDefault="00FB3770" w:rsidP="00FB3770">
      <w:pPr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985BF1" w:rsidRPr="00BA2871" w:rsidRDefault="00985BF1">
      <w:pPr>
        <w:rPr>
          <w:lang w:val="en-US"/>
        </w:rPr>
      </w:pPr>
    </w:p>
    <w:sectPr w:rsidR="00985BF1" w:rsidRPr="00BA2871" w:rsidSect="004A46F9">
      <w:pgSz w:w="11900" w:h="16838"/>
      <w:pgMar w:top="1440" w:right="706" w:bottom="427" w:left="1133" w:header="0" w:footer="0" w:gutter="0"/>
      <w:cols w:space="720" w:equalWidth="0">
        <w:col w:w="1006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947" w:hanging="360"/>
      </w:pPr>
      <w:rPr>
        <w:rFonts w:ascii="Symbol" w:hAnsi="Symbol" w:cs="Symbol"/>
      </w:rPr>
    </w:lvl>
  </w:abstractNum>
  <w:abstractNum w:abstractNumId="1">
    <w:nsid w:val="000013E9"/>
    <w:multiLevelType w:val="hybridMultilevel"/>
    <w:tmpl w:val="B3A094EE"/>
    <w:lvl w:ilvl="0" w:tplc="FDE497D4">
      <w:start w:val="1"/>
      <w:numFmt w:val="bullet"/>
      <w:lvlText w:val=""/>
      <w:lvlJc w:val="left"/>
    </w:lvl>
    <w:lvl w:ilvl="1" w:tplc="45BCBC80">
      <w:numFmt w:val="decimal"/>
      <w:lvlText w:val=""/>
      <w:lvlJc w:val="left"/>
    </w:lvl>
    <w:lvl w:ilvl="2" w:tplc="F76CA714">
      <w:numFmt w:val="decimal"/>
      <w:lvlText w:val=""/>
      <w:lvlJc w:val="left"/>
    </w:lvl>
    <w:lvl w:ilvl="3" w:tplc="4E64B07C">
      <w:numFmt w:val="decimal"/>
      <w:lvlText w:val=""/>
      <w:lvlJc w:val="left"/>
    </w:lvl>
    <w:lvl w:ilvl="4" w:tplc="09601B5A">
      <w:numFmt w:val="decimal"/>
      <w:lvlText w:val=""/>
      <w:lvlJc w:val="left"/>
    </w:lvl>
    <w:lvl w:ilvl="5" w:tplc="D57ED3D8">
      <w:numFmt w:val="decimal"/>
      <w:lvlText w:val=""/>
      <w:lvlJc w:val="left"/>
    </w:lvl>
    <w:lvl w:ilvl="6" w:tplc="86A4C8F6">
      <w:numFmt w:val="decimal"/>
      <w:lvlText w:val=""/>
      <w:lvlJc w:val="left"/>
    </w:lvl>
    <w:lvl w:ilvl="7" w:tplc="2A5A0712">
      <w:numFmt w:val="decimal"/>
      <w:lvlText w:val=""/>
      <w:lvlJc w:val="left"/>
    </w:lvl>
    <w:lvl w:ilvl="8" w:tplc="A584631C">
      <w:numFmt w:val="decimal"/>
      <w:lvlText w:val=""/>
      <w:lvlJc w:val="left"/>
    </w:lvl>
  </w:abstractNum>
  <w:abstractNum w:abstractNumId="2">
    <w:nsid w:val="000016C5"/>
    <w:multiLevelType w:val="hybridMultilevel"/>
    <w:tmpl w:val="968E4A9E"/>
    <w:lvl w:ilvl="0" w:tplc="E10E59D8">
      <w:start w:val="1"/>
      <w:numFmt w:val="decimal"/>
      <w:lvlText w:val="%1."/>
      <w:lvlJc w:val="left"/>
      <w:rPr>
        <w:rFonts w:ascii="Times New Roman" w:hAnsi="Times New Roman" w:cs="Times New Roman" w:hint="default"/>
      </w:rPr>
    </w:lvl>
    <w:lvl w:ilvl="1" w:tplc="47D89A2E">
      <w:numFmt w:val="decimal"/>
      <w:lvlText w:val=""/>
      <w:lvlJc w:val="left"/>
    </w:lvl>
    <w:lvl w:ilvl="2" w:tplc="6D5E2A36">
      <w:numFmt w:val="decimal"/>
      <w:lvlText w:val=""/>
      <w:lvlJc w:val="left"/>
    </w:lvl>
    <w:lvl w:ilvl="3" w:tplc="B4F47A7C">
      <w:numFmt w:val="decimal"/>
      <w:lvlText w:val=""/>
      <w:lvlJc w:val="left"/>
    </w:lvl>
    <w:lvl w:ilvl="4" w:tplc="8E52728A">
      <w:numFmt w:val="decimal"/>
      <w:lvlText w:val=""/>
      <w:lvlJc w:val="left"/>
    </w:lvl>
    <w:lvl w:ilvl="5" w:tplc="AEEE6210">
      <w:numFmt w:val="decimal"/>
      <w:lvlText w:val=""/>
      <w:lvlJc w:val="left"/>
    </w:lvl>
    <w:lvl w:ilvl="6" w:tplc="5DD63CA6">
      <w:numFmt w:val="decimal"/>
      <w:lvlText w:val=""/>
      <w:lvlJc w:val="left"/>
    </w:lvl>
    <w:lvl w:ilvl="7" w:tplc="1F1E089A">
      <w:numFmt w:val="decimal"/>
      <w:lvlText w:val=""/>
      <w:lvlJc w:val="left"/>
    </w:lvl>
    <w:lvl w:ilvl="8" w:tplc="4782B702">
      <w:numFmt w:val="decimal"/>
      <w:lvlText w:val=""/>
      <w:lvlJc w:val="left"/>
    </w:lvl>
  </w:abstractNum>
  <w:abstractNum w:abstractNumId="3">
    <w:nsid w:val="000048CC"/>
    <w:multiLevelType w:val="hybridMultilevel"/>
    <w:tmpl w:val="4F0AB836"/>
    <w:lvl w:ilvl="0" w:tplc="5E0A3588">
      <w:start w:val="7"/>
      <w:numFmt w:val="decimal"/>
      <w:lvlText w:val="%1."/>
      <w:lvlJc w:val="left"/>
    </w:lvl>
    <w:lvl w:ilvl="1" w:tplc="F69EB24A">
      <w:numFmt w:val="decimal"/>
      <w:lvlText w:val=""/>
      <w:lvlJc w:val="left"/>
    </w:lvl>
    <w:lvl w:ilvl="2" w:tplc="5DC0102A">
      <w:numFmt w:val="decimal"/>
      <w:lvlText w:val=""/>
      <w:lvlJc w:val="left"/>
    </w:lvl>
    <w:lvl w:ilvl="3" w:tplc="5EE05430">
      <w:numFmt w:val="decimal"/>
      <w:lvlText w:val=""/>
      <w:lvlJc w:val="left"/>
    </w:lvl>
    <w:lvl w:ilvl="4" w:tplc="3E6C0EDA">
      <w:numFmt w:val="decimal"/>
      <w:lvlText w:val=""/>
      <w:lvlJc w:val="left"/>
    </w:lvl>
    <w:lvl w:ilvl="5" w:tplc="08E82C90">
      <w:numFmt w:val="decimal"/>
      <w:lvlText w:val=""/>
      <w:lvlJc w:val="left"/>
    </w:lvl>
    <w:lvl w:ilvl="6" w:tplc="03D69AB8">
      <w:numFmt w:val="decimal"/>
      <w:lvlText w:val=""/>
      <w:lvlJc w:val="left"/>
    </w:lvl>
    <w:lvl w:ilvl="7" w:tplc="2D4E7050">
      <w:numFmt w:val="decimal"/>
      <w:lvlText w:val=""/>
      <w:lvlJc w:val="left"/>
    </w:lvl>
    <w:lvl w:ilvl="8" w:tplc="41D03110">
      <w:numFmt w:val="decimal"/>
      <w:lvlText w:val=""/>
      <w:lvlJc w:val="left"/>
    </w:lvl>
  </w:abstractNum>
  <w:abstractNum w:abstractNumId="4">
    <w:nsid w:val="00005DB2"/>
    <w:multiLevelType w:val="hybridMultilevel"/>
    <w:tmpl w:val="D778ACB2"/>
    <w:lvl w:ilvl="0" w:tplc="CDBA0862">
      <w:start w:val="4"/>
      <w:numFmt w:val="decimal"/>
      <w:lvlText w:val="%1."/>
      <w:lvlJc w:val="left"/>
      <w:rPr>
        <w:rFonts w:ascii="Times New Roman" w:hAnsi="Times New Roman" w:cs="Times New Roman" w:hint="default"/>
        <w:b/>
        <w:sz w:val="28"/>
        <w:szCs w:val="28"/>
      </w:rPr>
    </w:lvl>
    <w:lvl w:ilvl="1" w:tplc="C480FEF8">
      <w:numFmt w:val="decimal"/>
      <w:lvlText w:val=""/>
      <w:lvlJc w:val="left"/>
    </w:lvl>
    <w:lvl w:ilvl="2" w:tplc="12B04C94">
      <w:numFmt w:val="decimal"/>
      <w:lvlText w:val=""/>
      <w:lvlJc w:val="left"/>
    </w:lvl>
    <w:lvl w:ilvl="3" w:tplc="49D60A2E">
      <w:numFmt w:val="decimal"/>
      <w:lvlText w:val=""/>
      <w:lvlJc w:val="left"/>
    </w:lvl>
    <w:lvl w:ilvl="4" w:tplc="00A8A04E">
      <w:numFmt w:val="decimal"/>
      <w:lvlText w:val=""/>
      <w:lvlJc w:val="left"/>
    </w:lvl>
    <w:lvl w:ilvl="5" w:tplc="4538F108">
      <w:numFmt w:val="decimal"/>
      <w:lvlText w:val=""/>
      <w:lvlJc w:val="left"/>
    </w:lvl>
    <w:lvl w:ilvl="6" w:tplc="8640C284">
      <w:numFmt w:val="decimal"/>
      <w:lvlText w:val=""/>
      <w:lvlJc w:val="left"/>
    </w:lvl>
    <w:lvl w:ilvl="7" w:tplc="F1B8B87C">
      <w:numFmt w:val="decimal"/>
      <w:lvlText w:val=""/>
      <w:lvlJc w:val="left"/>
    </w:lvl>
    <w:lvl w:ilvl="8" w:tplc="1D989046">
      <w:numFmt w:val="decimal"/>
      <w:lvlText w:val=""/>
      <w:lvlJc w:val="left"/>
    </w:lvl>
  </w:abstractNum>
  <w:abstractNum w:abstractNumId="5">
    <w:nsid w:val="020121EE"/>
    <w:multiLevelType w:val="hybridMultilevel"/>
    <w:tmpl w:val="8C56484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855621B"/>
    <w:multiLevelType w:val="hybridMultilevel"/>
    <w:tmpl w:val="AB0436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BD779C"/>
    <w:multiLevelType w:val="hybridMultilevel"/>
    <w:tmpl w:val="B04CD0A8"/>
    <w:lvl w:ilvl="0" w:tplc="44943F8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CF3314"/>
    <w:multiLevelType w:val="multilevel"/>
    <w:tmpl w:val="05F0091A"/>
    <w:lvl w:ilvl="0">
      <w:start w:val="3"/>
      <w:numFmt w:val="decimal"/>
      <w:lvlText w:val="%1"/>
      <w:lvlJc w:val="left"/>
      <w:pPr>
        <w:ind w:left="375" w:hanging="375"/>
      </w:pPr>
      <w:rPr>
        <w:rFonts w:eastAsia="Calibri"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Calibri" w:hint="default"/>
      </w:rPr>
    </w:lvl>
  </w:abstractNum>
  <w:abstractNum w:abstractNumId="9">
    <w:nsid w:val="0DCA3588"/>
    <w:multiLevelType w:val="hybridMultilevel"/>
    <w:tmpl w:val="A23C6F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BB4BF9"/>
    <w:multiLevelType w:val="hybridMultilevel"/>
    <w:tmpl w:val="8F5A12AC"/>
    <w:lvl w:ilvl="0" w:tplc="9F32CA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321E65"/>
    <w:multiLevelType w:val="hybridMultilevel"/>
    <w:tmpl w:val="5C766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9144FD"/>
    <w:multiLevelType w:val="hybridMultilevel"/>
    <w:tmpl w:val="DC9033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2E135E"/>
    <w:multiLevelType w:val="hybridMultilevel"/>
    <w:tmpl w:val="82E652E8"/>
    <w:lvl w:ilvl="0" w:tplc="2690C3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B93570"/>
    <w:multiLevelType w:val="hybridMultilevel"/>
    <w:tmpl w:val="011E34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0D5979"/>
    <w:multiLevelType w:val="hybridMultilevel"/>
    <w:tmpl w:val="68B8EA2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6">
    <w:nsid w:val="2E0F3D98"/>
    <w:multiLevelType w:val="hybridMultilevel"/>
    <w:tmpl w:val="52BAFBF8"/>
    <w:lvl w:ilvl="0" w:tplc="041F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7">
    <w:nsid w:val="37F86AEF"/>
    <w:multiLevelType w:val="hybridMultilevel"/>
    <w:tmpl w:val="E5768A7E"/>
    <w:lvl w:ilvl="0" w:tplc="3C82B59E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70206A"/>
    <w:multiLevelType w:val="hybridMultilevel"/>
    <w:tmpl w:val="5C1ADC66"/>
    <w:lvl w:ilvl="0" w:tplc="041F0001">
      <w:start w:val="1"/>
      <w:numFmt w:val="bullet"/>
      <w:lvlText w:val=""/>
      <w:lvlJc w:val="left"/>
      <w:pPr>
        <w:ind w:left="93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19">
    <w:nsid w:val="3DA22ED3"/>
    <w:multiLevelType w:val="hybridMultilevel"/>
    <w:tmpl w:val="A9023F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5CB3CDC"/>
    <w:multiLevelType w:val="hybridMultilevel"/>
    <w:tmpl w:val="E5D4B0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5DA6CEE"/>
    <w:multiLevelType w:val="multilevel"/>
    <w:tmpl w:val="4B1CCCF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22">
    <w:nsid w:val="48621FE5"/>
    <w:multiLevelType w:val="hybridMultilevel"/>
    <w:tmpl w:val="C406D6D8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89A7D5C"/>
    <w:multiLevelType w:val="hybridMultilevel"/>
    <w:tmpl w:val="F196B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8915C0"/>
    <w:multiLevelType w:val="hybridMultilevel"/>
    <w:tmpl w:val="03F4E71C"/>
    <w:lvl w:ilvl="0" w:tplc="C50253F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  <w:lang w:val="en-US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665898"/>
    <w:multiLevelType w:val="hybridMultilevel"/>
    <w:tmpl w:val="3B4419CA"/>
    <w:lvl w:ilvl="0" w:tplc="E0F82E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7D5800"/>
    <w:multiLevelType w:val="hybridMultilevel"/>
    <w:tmpl w:val="7FAA19C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5CE50196"/>
    <w:multiLevelType w:val="hybridMultilevel"/>
    <w:tmpl w:val="10EEE5A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F100496"/>
    <w:multiLevelType w:val="hybridMultilevel"/>
    <w:tmpl w:val="3C4206A0"/>
    <w:lvl w:ilvl="0" w:tplc="87A675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821607"/>
    <w:multiLevelType w:val="hybridMultilevel"/>
    <w:tmpl w:val="940E5DB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E184590"/>
    <w:multiLevelType w:val="hybridMultilevel"/>
    <w:tmpl w:val="F30CB7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EE868D0"/>
    <w:multiLevelType w:val="hybridMultilevel"/>
    <w:tmpl w:val="FFF6032E"/>
    <w:lvl w:ilvl="0" w:tplc="6CF452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17"/>
  </w:num>
  <w:num w:numId="6">
    <w:abstractNumId w:val="15"/>
  </w:num>
  <w:num w:numId="7">
    <w:abstractNumId w:val="29"/>
  </w:num>
  <w:num w:numId="8">
    <w:abstractNumId w:val="5"/>
  </w:num>
  <w:num w:numId="9">
    <w:abstractNumId w:val="23"/>
  </w:num>
  <w:num w:numId="10">
    <w:abstractNumId w:val="20"/>
  </w:num>
  <w:num w:numId="11">
    <w:abstractNumId w:val="30"/>
  </w:num>
  <w:num w:numId="12">
    <w:abstractNumId w:val="22"/>
  </w:num>
  <w:num w:numId="13">
    <w:abstractNumId w:val="11"/>
  </w:num>
  <w:num w:numId="14">
    <w:abstractNumId w:val="26"/>
  </w:num>
  <w:num w:numId="15">
    <w:abstractNumId w:val="7"/>
  </w:num>
  <w:num w:numId="16">
    <w:abstractNumId w:val="14"/>
  </w:num>
  <w:num w:numId="17">
    <w:abstractNumId w:val="16"/>
  </w:num>
  <w:num w:numId="18">
    <w:abstractNumId w:val="10"/>
  </w:num>
  <w:num w:numId="19">
    <w:abstractNumId w:val="8"/>
  </w:num>
  <w:num w:numId="20">
    <w:abstractNumId w:val="27"/>
  </w:num>
  <w:num w:numId="21">
    <w:abstractNumId w:val="13"/>
  </w:num>
  <w:num w:numId="22">
    <w:abstractNumId w:val="31"/>
  </w:num>
  <w:num w:numId="23">
    <w:abstractNumId w:val="24"/>
  </w:num>
  <w:num w:numId="24">
    <w:abstractNumId w:val="21"/>
  </w:num>
  <w:num w:numId="25">
    <w:abstractNumId w:val="28"/>
  </w:num>
  <w:num w:numId="26">
    <w:abstractNumId w:val="6"/>
  </w:num>
  <w:num w:numId="27">
    <w:abstractNumId w:val="19"/>
  </w:num>
  <w:num w:numId="28">
    <w:abstractNumId w:val="9"/>
  </w:num>
  <w:num w:numId="29">
    <w:abstractNumId w:val="18"/>
  </w:num>
  <w:num w:numId="30">
    <w:abstractNumId w:val="12"/>
  </w:num>
  <w:num w:numId="31">
    <w:abstractNumId w:val="2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FB3770"/>
    <w:rsid w:val="000A4F3E"/>
    <w:rsid w:val="000B1D0F"/>
    <w:rsid w:val="000B6320"/>
    <w:rsid w:val="000F23DD"/>
    <w:rsid w:val="001018AD"/>
    <w:rsid w:val="00175345"/>
    <w:rsid w:val="00182DC9"/>
    <w:rsid w:val="001F5160"/>
    <w:rsid w:val="00241B9C"/>
    <w:rsid w:val="00265762"/>
    <w:rsid w:val="002B1B0B"/>
    <w:rsid w:val="002C503A"/>
    <w:rsid w:val="0038547C"/>
    <w:rsid w:val="00386F49"/>
    <w:rsid w:val="003B590B"/>
    <w:rsid w:val="003D58E0"/>
    <w:rsid w:val="004363FF"/>
    <w:rsid w:val="00455579"/>
    <w:rsid w:val="004A46F9"/>
    <w:rsid w:val="004C0A94"/>
    <w:rsid w:val="0051714A"/>
    <w:rsid w:val="00536C5D"/>
    <w:rsid w:val="00570C3C"/>
    <w:rsid w:val="00573DFA"/>
    <w:rsid w:val="00591671"/>
    <w:rsid w:val="005953F5"/>
    <w:rsid w:val="005B53CE"/>
    <w:rsid w:val="005F15FF"/>
    <w:rsid w:val="005F1A86"/>
    <w:rsid w:val="00664029"/>
    <w:rsid w:val="006648DB"/>
    <w:rsid w:val="006955D4"/>
    <w:rsid w:val="006B3E3E"/>
    <w:rsid w:val="007025F7"/>
    <w:rsid w:val="007209D7"/>
    <w:rsid w:val="00771AEC"/>
    <w:rsid w:val="0077313E"/>
    <w:rsid w:val="007B084B"/>
    <w:rsid w:val="007B37A1"/>
    <w:rsid w:val="00800895"/>
    <w:rsid w:val="008044DF"/>
    <w:rsid w:val="00812B7C"/>
    <w:rsid w:val="00853BF5"/>
    <w:rsid w:val="00860B09"/>
    <w:rsid w:val="00862607"/>
    <w:rsid w:val="00863849"/>
    <w:rsid w:val="008867B5"/>
    <w:rsid w:val="00887037"/>
    <w:rsid w:val="0092281F"/>
    <w:rsid w:val="0093529A"/>
    <w:rsid w:val="00935A9F"/>
    <w:rsid w:val="00983745"/>
    <w:rsid w:val="00984800"/>
    <w:rsid w:val="00985BF1"/>
    <w:rsid w:val="009A2523"/>
    <w:rsid w:val="009D7453"/>
    <w:rsid w:val="00A95ACB"/>
    <w:rsid w:val="00A97350"/>
    <w:rsid w:val="00B26C05"/>
    <w:rsid w:val="00B50705"/>
    <w:rsid w:val="00BA2871"/>
    <w:rsid w:val="00BE60F2"/>
    <w:rsid w:val="00BF2572"/>
    <w:rsid w:val="00C00C0A"/>
    <w:rsid w:val="00C059CF"/>
    <w:rsid w:val="00C104C1"/>
    <w:rsid w:val="00C30AEA"/>
    <w:rsid w:val="00C43156"/>
    <w:rsid w:val="00CE511D"/>
    <w:rsid w:val="00D67B13"/>
    <w:rsid w:val="00D74EF1"/>
    <w:rsid w:val="00DD2733"/>
    <w:rsid w:val="00E610EF"/>
    <w:rsid w:val="00F1571A"/>
    <w:rsid w:val="00F16C7F"/>
    <w:rsid w:val="00F40F6D"/>
    <w:rsid w:val="00F43A9F"/>
    <w:rsid w:val="00F75084"/>
    <w:rsid w:val="00F9004F"/>
    <w:rsid w:val="00F931DE"/>
    <w:rsid w:val="00FB3770"/>
    <w:rsid w:val="00FD45E4"/>
    <w:rsid w:val="00FF0C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  <o:rules v:ext="edit">
        <o:r id="V:Rule1" type="connector" idref="#_x0000_s1068"/>
        <o:r id="V:Rule2" type="connector" idref="#_x0000_s1067"/>
        <o:r id="V:Rule3" type="connector" idref="#_x0000_s1066"/>
        <o:r id="V:Rule4" type="connector" idref="#Прямая со стрелкой 12"/>
        <o:r id="V:Rule5" type="connector" idref="#Прямая со стрелкой 38"/>
        <o:r id="V:Rule6" type="connector" idref="#Прямая со стрелкой 41"/>
        <o:r id="V:Rule7" type="connector" idref="#Прямая со стрелкой 39"/>
        <o:r id="V:Rule8" type="connector" idref="#_x0000_s1064"/>
        <o:r id="V:Rule9" type="connector" idref="#Прямая со стрелкой 40"/>
        <o:r id="V:Rule10" type="connector" idref="#_x0000_s106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B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B3770"/>
  </w:style>
  <w:style w:type="character" w:styleId="a3">
    <w:name w:val="Hyperlink"/>
    <w:basedOn w:val="a0"/>
    <w:uiPriority w:val="99"/>
    <w:unhideWhenUsed/>
    <w:rsid w:val="00FB3770"/>
    <w:rPr>
      <w:color w:val="0000FF"/>
      <w:u w:val="single"/>
    </w:rPr>
  </w:style>
  <w:style w:type="character" w:customStyle="1" w:styleId="apple-converted-space">
    <w:name w:val="apple-converted-space"/>
    <w:basedOn w:val="a0"/>
    <w:rsid w:val="00FB3770"/>
  </w:style>
  <w:style w:type="paragraph" w:styleId="a4">
    <w:name w:val="List Paragraph"/>
    <w:basedOn w:val="a"/>
    <w:uiPriority w:val="34"/>
    <w:qFormat/>
    <w:rsid w:val="00FB3770"/>
    <w:pPr>
      <w:ind w:left="720"/>
      <w:contextualSpacing/>
    </w:pPr>
    <w:rPr>
      <w:rFonts w:ascii="Calibri" w:eastAsia="Calibri" w:hAnsi="Calibri" w:cs="Times New Roman"/>
      <w:lang w:val="ru-RU"/>
    </w:rPr>
  </w:style>
  <w:style w:type="paragraph" w:styleId="a5">
    <w:name w:val="Normal (Web)"/>
    <w:basedOn w:val="a"/>
    <w:uiPriority w:val="99"/>
    <w:semiHidden/>
    <w:unhideWhenUsed/>
    <w:rsid w:val="00FB3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0">
    <w:name w:val="Сетка таблицы1"/>
    <w:basedOn w:val="a1"/>
    <w:next w:val="a6"/>
    <w:uiPriority w:val="59"/>
    <w:rsid w:val="00FB3770"/>
    <w:pPr>
      <w:spacing w:after="0" w:line="240" w:lineRule="auto"/>
    </w:pPr>
    <w:rPr>
      <w:rFonts w:ascii="Times New Roman" w:eastAsia="Times New Roman" w:hAnsi="Times New Roman" w:cs="Times New Roman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B377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ru-RU"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FB3770"/>
    <w:rPr>
      <w:rFonts w:ascii="Times New Roman" w:eastAsia="Times New Roman" w:hAnsi="Times New Roman" w:cs="Times New Roman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FB377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ru-RU"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FB3770"/>
    <w:rPr>
      <w:rFonts w:ascii="Times New Roman" w:eastAsia="Times New Roman" w:hAnsi="Times New Roman" w:cs="Times New Roman"/>
      <w:lang w:val="ru-RU" w:eastAsia="ru-RU"/>
    </w:rPr>
  </w:style>
  <w:style w:type="character" w:styleId="ab">
    <w:name w:val="annotation reference"/>
    <w:basedOn w:val="a0"/>
    <w:uiPriority w:val="99"/>
    <w:semiHidden/>
    <w:unhideWhenUsed/>
    <w:rsid w:val="00FB3770"/>
    <w:rPr>
      <w:sz w:val="16"/>
      <w:szCs w:val="16"/>
    </w:rPr>
  </w:style>
  <w:style w:type="paragraph" w:customStyle="1" w:styleId="11">
    <w:name w:val="Текст примечания1"/>
    <w:basedOn w:val="a"/>
    <w:next w:val="ac"/>
    <w:link w:val="ad"/>
    <w:uiPriority w:val="99"/>
    <w:semiHidden/>
    <w:unhideWhenUsed/>
    <w:rsid w:val="00FB3770"/>
    <w:pPr>
      <w:spacing w:after="0"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11"/>
    <w:uiPriority w:val="99"/>
    <w:semiHidden/>
    <w:rsid w:val="00FB3770"/>
    <w:rPr>
      <w:sz w:val="20"/>
      <w:szCs w:val="20"/>
    </w:rPr>
  </w:style>
  <w:style w:type="paragraph" w:customStyle="1" w:styleId="12">
    <w:name w:val="Тема примечания1"/>
    <w:basedOn w:val="ac"/>
    <w:next w:val="ac"/>
    <w:uiPriority w:val="99"/>
    <w:semiHidden/>
    <w:unhideWhenUsed/>
    <w:rsid w:val="00FB3770"/>
    <w:pPr>
      <w:spacing w:after="0"/>
    </w:pPr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ae">
    <w:name w:val="Тема примечания Знак"/>
    <w:basedOn w:val="ad"/>
    <w:link w:val="af"/>
    <w:uiPriority w:val="99"/>
    <w:semiHidden/>
    <w:rsid w:val="00FB3770"/>
    <w:rPr>
      <w:b/>
      <w:bCs/>
      <w:sz w:val="20"/>
      <w:szCs w:val="20"/>
    </w:rPr>
  </w:style>
  <w:style w:type="paragraph" w:customStyle="1" w:styleId="13">
    <w:name w:val="Текст выноски1"/>
    <w:basedOn w:val="a"/>
    <w:next w:val="af0"/>
    <w:link w:val="af1"/>
    <w:uiPriority w:val="99"/>
    <w:semiHidden/>
    <w:unhideWhenUsed/>
    <w:rsid w:val="00FB3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13"/>
    <w:uiPriority w:val="99"/>
    <w:semiHidden/>
    <w:rsid w:val="00FB377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B37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annotation text"/>
    <w:basedOn w:val="a"/>
    <w:link w:val="14"/>
    <w:uiPriority w:val="99"/>
    <w:semiHidden/>
    <w:unhideWhenUsed/>
    <w:rsid w:val="00FB3770"/>
    <w:pPr>
      <w:spacing w:line="240" w:lineRule="auto"/>
    </w:pPr>
    <w:rPr>
      <w:sz w:val="20"/>
      <w:szCs w:val="20"/>
    </w:rPr>
  </w:style>
  <w:style w:type="character" w:customStyle="1" w:styleId="14">
    <w:name w:val="Текст примечания Знак1"/>
    <w:basedOn w:val="a0"/>
    <w:link w:val="ac"/>
    <w:uiPriority w:val="99"/>
    <w:semiHidden/>
    <w:rsid w:val="00FB3770"/>
    <w:rPr>
      <w:sz w:val="20"/>
      <w:szCs w:val="20"/>
    </w:rPr>
  </w:style>
  <w:style w:type="paragraph" w:styleId="af">
    <w:name w:val="annotation subject"/>
    <w:basedOn w:val="ac"/>
    <w:next w:val="ac"/>
    <w:link w:val="ae"/>
    <w:uiPriority w:val="99"/>
    <w:semiHidden/>
    <w:unhideWhenUsed/>
    <w:rsid w:val="00FB3770"/>
    <w:rPr>
      <w:b/>
      <w:bCs/>
    </w:rPr>
  </w:style>
  <w:style w:type="character" w:customStyle="1" w:styleId="15">
    <w:name w:val="Тема примечания Знак1"/>
    <w:basedOn w:val="14"/>
    <w:uiPriority w:val="99"/>
    <w:semiHidden/>
    <w:rsid w:val="00FB3770"/>
    <w:rPr>
      <w:b/>
      <w:bCs/>
      <w:sz w:val="20"/>
      <w:szCs w:val="20"/>
    </w:rPr>
  </w:style>
  <w:style w:type="paragraph" w:styleId="af0">
    <w:name w:val="Balloon Text"/>
    <w:basedOn w:val="a"/>
    <w:link w:val="16"/>
    <w:uiPriority w:val="99"/>
    <w:semiHidden/>
    <w:unhideWhenUsed/>
    <w:rsid w:val="00FB3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link w:val="af0"/>
    <w:uiPriority w:val="99"/>
    <w:semiHidden/>
    <w:rsid w:val="00FB3770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C43156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B3770"/>
  </w:style>
  <w:style w:type="character" w:styleId="a3">
    <w:name w:val="Hyperlink"/>
    <w:basedOn w:val="a0"/>
    <w:uiPriority w:val="99"/>
    <w:unhideWhenUsed/>
    <w:rsid w:val="00FB3770"/>
    <w:rPr>
      <w:color w:val="0000FF"/>
      <w:u w:val="single"/>
    </w:rPr>
  </w:style>
  <w:style w:type="character" w:customStyle="1" w:styleId="apple-converted-space">
    <w:name w:val="apple-converted-space"/>
    <w:basedOn w:val="a0"/>
    <w:rsid w:val="00FB3770"/>
  </w:style>
  <w:style w:type="paragraph" w:styleId="a4">
    <w:name w:val="List Paragraph"/>
    <w:basedOn w:val="a"/>
    <w:uiPriority w:val="34"/>
    <w:qFormat/>
    <w:rsid w:val="00FB3770"/>
    <w:pPr>
      <w:ind w:left="720"/>
      <w:contextualSpacing/>
    </w:pPr>
    <w:rPr>
      <w:rFonts w:ascii="Calibri" w:eastAsia="Calibri" w:hAnsi="Calibri" w:cs="Times New Roman"/>
      <w:lang w:val="ru-RU"/>
    </w:rPr>
  </w:style>
  <w:style w:type="paragraph" w:styleId="a5">
    <w:name w:val="Normal (Web)"/>
    <w:basedOn w:val="a"/>
    <w:uiPriority w:val="99"/>
    <w:semiHidden/>
    <w:unhideWhenUsed/>
    <w:rsid w:val="00FB3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0">
    <w:name w:val="Сетка таблицы1"/>
    <w:basedOn w:val="a1"/>
    <w:next w:val="a6"/>
    <w:uiPriority w:val="59"/>
    <w:rsid w:val="00FB3770"/>
    <w:pPr>
      <w:spacing w:after="0" w:line="240" w:lineRule="auto"/>
    </w:pPr>
    <w:rPr>
      <w:rFonts w:ascii="Times New Roman" w:eastAsia="Times New Roman" w:hAnsi="Times New Roman" w:cs="Times New Roman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B377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ru-RU"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FB3770"/>
    <w:rPr>
      <w:rFonts w:ascii="Times New Roman" w:eastAsia="Times New Roman" w:hAnsi="Times New Roman" w:cs="Times New Roman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FB377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ru-RU"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FB3770"/>
    <w:rPr>
      <w:rFonts w:ascii="Times New Roman" w:eastAsia="Times New Roman" w:hAnsi="Times New Roman" w:cs="Times New Roman"/>
      <w:lang w:val="ru-RU" w:eastAsia="ru-RU"/>
    </w:rPr>
  </w:style>
  <w:style w:type="character" w:styleId="ab">
    <w:name w:val="annotation reference"/>
    <w:basedOn w:val="a0"/>
    <w:uiPriority w:val="99"/>
    <w:semiHidden/>
    <w:unhideWhenUsed/>
    <w:rsid w:val="00FB3770"/>
    <w:rPr>
      <w:sz w:val="16"/>
      <w:szCs w:val="16"/>
    </w:rPr>
  </w:style>
  <w:style w:type="paragraph" w:customStyle="1" w:styleId="11">
    <w:name w:val="Текст примечания1"/>
    <w:basedOn w:val="a"/>
    <w:next w:val="ac"/>
    <w:link w:val="ad"/>
    <w:uiPriority w:val="99"/>
    <w:semiHidden/>
    <w:unhideWhenUsed/>
    <w:rsid w:val="00FB3770"/>
    <w:pPr>
      <w:spacing w:after="0"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11"/>
    <w:uiPriority w:val="99"/>
    <w:semiHidden/>
    <w:rsid w:val="00FB3770"/>
    <w:rPr>
      <w:sz w:val="20"/>
      <w:szCs w:val="20"/>
    </w:rPr>
  </w:style>
  <w:style w:type="paragraph" w:customStyle="1" w:styleId="12">
    <w:name w:val="Тема примечания1"/>
    <w:basedOn w:val="ac"/>
    <w:next w:val="ac"/>
    <w:uiPriority w:val="99"/>
    <w:semiHidden/>
    <w:unhideWhenUsed/>
    <w:rsid w:val="00FB3770"/>
    <w:pPr>
      <w:spacing w:after="0"/>
    </w:pPr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ae">
    <w:name w:val="Тема примечания Знак"/>
    <w:basedOn w:val="ad"/>
    <w:link w:val="af"/>
    <w:uiPriority w:val="99"/>
    <w:semiHidden/>
    <w:rsid w:val="00FB3770"/>
    <w:rPr>
      <w:b/>
      <w:bCs/>
      <w:sz w:val="20"/>
      <w:szCs w:val="20"/>
    </w:rPr>
  </w:style>
  <w:style w:type="paragraph" w:customStyle="1" w:styleId="13">
    <w:name w:val="Текст выноски1"/>
    <w:basedOn w:val="a"/>
    <w:next w:val="af0"/>
    <w:link w:val="af1"/>
    <w:uiPriority w:val="99"/>
    <w:semiHidden/>
    <w:unhideWhenUsed/>
    <w:rsid w:val="00FB3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13"/>
    <w:uiPriority w:val="99"/>
    <w:semiHidden/>
    <w:rsid w:val="00FB377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B37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annotation text"/>
    <w:basedOn w:val="a"/>
    <w:link w:val="14"/>
    <w:uiPriority w:val="99"/>
    <w:semiHidden/>
    <w:unhideWhenUsed/>
    <w:rsid w:val="00FB3770"/>
    <w:pPr>
      <w:spacing w:line="240" w:lineRule="auto"/>
    </w:pPr>
    <w:rPr>
      <w:sz w:val="20"/>
      <w:szCs w:val="20"/>
    </w:rPr>
  </w:style>
  <w:style w:type="character" w:customStyle="1" w:styleId="14">
    <w:name w:val="Текст примечания Знак1"/>
    <w:basedOn w:val="a0"/>
    <w:link w:val="ac"/>
    <w:uiPriority w:val="99"/>
    <w:semiHidden/>
    <w:rsid w:val="00FB3770"/>
    <w:rPr>
      <w:sz w:val="20"/>
      <w:szCs w:val="20"/>
    </w:rPr>
  </w:style>
  <w:style w:type="paragraph" w:styleId="af">
    <w:name w:val="annotation subject"/>
    <w:basedOn w:val="ac"/>
    <w:next w:val="ac"/>
    <w:link w:val="ae"/>
    <w:uiPriority w:val="99"/>
    <w:semiHidden/>
    <w:unhideWhenUsed/>
    <w:rsid w:val="00FB3770"/>
    <w:rPr>
      <w:b/>
      <w:bCs/>
    </w:rPr>
  </w:style>
  <w:style w:type="character" w:customStyle="1" w:styleId="15">
    <w:name w:val="Тема примечания Знак1"/>
    <w:basedOn w:val="14"/>
    <w:uiPriority w:val="99"/>
    <w:semiHidden/>
    <w:rsid w:val="00FB3770"/>
    <w:rPr>
      <w:b/>
      <w:bCs/>
      <w:sz w:val="20"/>
      <w:szCs w:val="20"/>
    </w:rPr>
  </w:style>
  <w:style w:type="paragraph" w:styleId="af0">
    <w:name w:val="Balloon Text"/>
    <w:basedOn w:val="a"/>
    <w:link w:val="16"/>
    <w:uiPriority w:val="99"/>
    <w:semiHidden/>
    <w:unhideWhenUsed/>
    <w:rsid w:val="00FB3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link w:val="af0"/>
    <w:uiPriority w:val="99"/>
    <w:semiHidden/>
    <w:rsid w:val="00FB3770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C43156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2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21</Pages>
  <Words>5032</Words>
  <Characters>28685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Джилкайдарова Рано Абдувалиевна</dc:creator>
  <cp:lastModifiedBy>Джилкайдарова Рано Абдувалиевна</cp:lastModifiedBy>
  <cp:revision>34</cp:revision>
  <dcterms:created xsi:type="dcterms:W3CDTF">2017-10-10T18:00:00Z</dcterms:created>
  <dcterms:modified xsi:type="dcterms:W3CDTF">2017-10-20T12:02:00Z</dcterms:modified>
</cp:coreProperties>
</file>